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331C" w14:textId="6C3638EA" w:rsidR="00C9379B" w:rsidRPr="00047E9C" w:rsidRDefault="00C9379B" w:rsidP="00295F4F">
      <w:pPr>
        <w:pStyle w:val="Tekstpodstawowy"/>
        <w:spacing w:line="360" w:lineRule="auto"/>
        <w:ind w:left="1416" w:firstLine="708"/>
        <w:jc w:val="right"/>
        <w:rPr>
          <w:rFonts w:asciiTheme="minorHAnsi" w:hAnsiTheme="minorHAnsi" w:cstheme="minorHAnsi"/>
          <w:b/>
          <w:sz w:val="20"/>
        </w:rPr>
      </w:pPr>
    </w:p>
    <w:p w14:paraId="01A876D8" w14:textId="77777777" w:rsidR="00C9379B" w:rsidRPr="00047E9C" w:rsidRDefault="00C9379B" w:rsidP="00C9379B">
      <w:pPr>
        <w:ind w:left="4253" w:right="-2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E3DC64" w14:textId="77777777" w:rsidR="00C9379B" w:rsidRPr="00047E9C" w:rsidRDefault="00C9379B" w:rsidP="00C9379B">
      <w:pPr>
        <w:ind w:right="-2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OGŁOSZENIE O ZAMÓWIENIU</w:t>
      </w:r>
    </w:p>
    <w:p w14:paraId="08B5B1E3" w14:textId="7F9C8404" w:rsidR="00C9379B" w:rsidRDefault="00C9379B" w:rsidP="00C9379B">
      <w:pPr>
        <w:ind w:right="-28"/>
        <w:rPr>
          <w:rFonts w:asciiTheme="minorHAnsi" w:hAnsiTheme="minorHAnsi" w:cstheme="minorHAnsi"/>
          <w:b/>
          <w:sz w:val="20"/>
          <w:szCs w:val="20"/>
        </w:rPr>
      </w:pPr>
    </w:p>
    <w:p w14:paraId="180E96A3" w14:textId="2DF97C7A" w:rsidR="00550727" w:rsidRDefault="009537D4" w:rsidP="00E11185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 w:rsidRPr="00295F4F">
        <w:rPr>
          <w:b/>
          <w:bCs/>
        </w:rPr>
        <w:t>„</w:t>
      </w:r>
      <w:bookmarkStart w:id="0" w:name="_Hlk30667724"/>
      <w:bookmarkStart w:id="1" w:name="_Hlk72406360"/>
      <w:r w:rsidR="00E11185">
        <w:rPr>
          <w:rFonts w:ascii="Tahoma" w:hAnsi="Tahoma" w:cs="Tahoma"/>
          <w:sz w:val="22"/>
          <w:szCs w:val="22"/>
          <w:lang w:val="pl-PL"/>
        </w:rPr>
        <w:t xml:space="preserve">Budowa kanalizacji deszczowej odprowadzającej wody opadowe z terenu kompleksu nr 1 podstrefy Słubice </w:t>
      </w:r>
      <w:bookmarkEnd w:id="1"/>
      <w:r w:rsidR="00E11185">
        <w:rPr>
          <w:rFonts w:ascii="Tahoma" w:hAnsi="Tahoma" w:cs="Tahoma"/>
          <w:sz w:val="22"/>
          <w:szCs w:val="22"/>
          <w:lang w:val="pl-PL"/>
        </w:rPr>
        <w:t xml:space="preserve">Kostrzyńsko-Słubickiej Specjalnej Strefy Ekonomicznej S.A. do kanału A Kunowice </w:t>
      </w:r>
      <w:r w:rsidR="00550727">
        <w:rPr>
          <w:rFonts w:ascii="Tahoma" w:hAnsi="Tahoma" w:cs="Tahoma"/>
          <w:sz w:val="22"/>
          <w:szCs w:val="22"/>
          <w:lang w:val="pl-PL"/>
        </w:rPr>
        <w:t>”</w:t>
      </w:r>
    </w:p>
    <w:bookmarkEnd w:id="0"/>
    <w:p w14:paraId="3D76029E" w14:textId="02B5A9DC" w:rsidR="00C9379B" w:rsidRPr="00047E9C" w:rsidRDefault="00C9379B" w:rsidP="00C9379B">
      <w:pPr>
        <w:ind w:right="-28"/>
        <w:rPr>
          <w:rFonts w:asciiTheme="minorHAnsi" w:hAnsiTheme="minorHAnsi" w:cstheme="minorHAnsi"/>
          <w:bCs/>
          <w:sz w:val="20"/>
          <w:szCs w:val="20"/>
        </w:rPr>
      </w:pPr>
    </w:p>
    <w:p w14:paraId="734F473B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436C887C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47E9C">
        <w:rPr>
          <w:rFonts w:asciiTheme="minorHAnsi" w:hAnsiTheme="minorHAnsi" w:cstheme="minorHAnsi"/>
          <w:b/>
          <w:i/>
          <w:sz w:val="20"/>
          <w:szCs w:val="20"/>
        </w:rPr>
        <w:t>DO ZAMÓWIENIA NIE STOSUJE SIĘ PRZEPISÓW USTAWY Z DNIA 11 WRZEŚNIA 2019 R. – PRAWO ZAMÓWIEŃ PUBLICZNYCH (na podstawie art. 11 ust. 5 pkt 9)</w:t>
      </w:r>
    </w:p>
    <w:p w14:paraId="35BCE62C" w14:textId="77777777" w:rsidR="00C9379B" w:rsidRPr="00047E9C" w:rsidRDefault="00C9379B" w:rsidP="00C9379B">
      <w:pPr>
        <w:pStyle w:val="Rub1"/>
        <w:jc w:val="left"/>
        <w:rPr>
          <w:rFonts w:asciiTheme="minorHAnsi" w:hAnsiTheme="minorHAnsi" w:cstheme="minorHAnsi"/>
          <w:lang w:val="pl-PL"/>
        </w:rPr>
      </w:pPr>
    </w:p>
    <w:p w14:paraId="2AD6F9C1" w14:textId="77777777" w:rsidR="00C9379B" w:rsidRPr="00047E9C" w:rsidRDefault="00C9379B" w:rsidP="00C9379B">
      <w:pPr>
        <w:pStyle w:val="Rub1"/>
        <w:spacing w:line="360" w:lineRule="auto"/>
        <w:jc w:val="left"/>
        <w:rPr>
          <w:rFonts w:asciiTheme="minorHAnsi" w:hAnsiTheme="minorHAnsi" w:cstheme="minorHAnsi"/>
          <w:caps/>
          <w:smallCaps w:val="0"/>
          <w:lang w:val="pl-PL"/>
        </w:rPr>
      </w:pPr>
      <w:r w:rsidRPr="00047E9C">
        <w:rPr>
          <w:rFonts w:asciiTheme="minorHAnsi" w:hAnsiTheme="minorHAnsi" w:cstheme="minorHAnsi"/>
          <w:lang w:val="pl-PL"/>
        </w:rPr>
        <w:t xml:space="preserve">I: </w:t>
      </w:r>
      <w:r w:rsidRPr="00047E9C">
        <w:rPr>
          <w:rFonts w:asciiTheme="minorHAnsi" w:hAnsiTheme="minorHAnsi" w:cstheme="minorHAnsi"/>
          <w:caps/>
          <w:smallCaps w:val="0"/>
          <w:lang w:val="pl-PL"/>
        </w:rPr>
        <w:t>zamawiający</w:t>
      </w:r>
    </w:p>
    <w:p w14:paraId="14383DCD" w14:textId="77777777" w:rsidR="00C9379B" w:rsidRPr="00047E9C" w:rsidRDefault="00C9379B" w:rsidP="00C9379B">
      <w:pPr>
        <w:pStyle w:val="Rub2"/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>I.1) NAZWA, ADRES I OSOBA UPOWAŻNIONA DO KONTAKTÓW</w:t>
      </w:r>
    </w:p>
    <w:tbl>
      <w:tblPr>
        <w:tblW w:w="935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544"/>
        <w:gridCol w:w="2906"/>
        <w:gridCol w:w="2906"/>
      </w:tblGrid>
      <w:tr w:rsidR="00C9379B" w:rsidRPr="00047E9C" w14:paraId="5800B24C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F6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Nazwa: KOSTRZYŃSKO-SŁUBICKA SPECJALNA STREFA EKONOMICZNA S.A.</w:t>
            </w:r>
          </w:p>
        </w:tc>
      </w:tr>
      <w:tr w:rsidR="00C9379B" w:rsidRPr="00047E9C" w14:paraId="765493EB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A13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Adres pocztowy: UL. ORŁA BIAŁEGO 22 66-470 KOSTRZYN NAD ODRĄ</w:t>
            </w:r>
          </w:p>
        </w:tc>
      </w:tr>
      <w:tr w:rsidR="00C9379B" w:rsidRPr="00047E9C" w14:paraId="3FC3D432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A758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Miejscowość: KOSTRZYN NAD ODRA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8FF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Kod pocztowy: 66-470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FA81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Województwo: LUBUSKIE</w:t>
            </w:r>
          </w:p>
        </w:tc>
      </w:tr>
      <w:tr w:rsidR="00C9379B" w:rsidRPr="00047E9C" w14:paraId="12D7C6AD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57E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Tel.: 95 721 98 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B2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Fax: 95 752 41 67</w:t>
            </w:r>
          </w:p>
        </w:tc>
      </w:tr>
      <w:tr w:rsidR="00C9379B" w:rsidRPr="00047E9C" w14:paraId="14DC8BDA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47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Osoba upoważniona do kontaktów:</w:t>
            </w:r>
          </w:p>
          <w:p w14:paraId="07658D39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7E13" w14:textId="43AB22E3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  <w:r w:rsidR="00295F4F">
              <w:rPr>
                <w:rFonts w:asciiTheme="minorHAnsi" w:hAnsiTheme="minorHAnsi" w:cstheme="minorHAnsi"/>
                <w:sz w:val="20"/>
                <w:szCs w:val="20"/>
              </w:rPr>
              <w:t xml:space="preserve"> Wojciech Wasielak ; wasielak@kssse.pl</w:t>
            </w:r>
          </w:p>
        </w:tc>
      </w:tr>
      <w:tr w:rsidR="00C9379B" w:rsidRPr="00047E9C" w14:paraId="1FF91A2D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E1B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internetowy: </w:t>
            </w:r>
            <w:hyperlink r:id="rId7" w:history="1">
              <w:r w:rsidRPr="00047E9C">
                <w:rPr>
                  <w:rStyle w:val="Hipercze"/>
                  <w:rFonts w:asciiTheme="minorHAnsi" w:hAnsiTheme="minorHAnsi" w:cstheme="minorHAnsi"/>
                  <w:b/>
                  <w:color w:val="1F3864" w:themeColor="accent1" w:themeShade="80"/>
                  <w:sz w:val="20"/>
                  <w:szCs w:val="20"/>
                </w:rPr>
                <w:t>www.kssse.pl</w:t>
              </w:r>
            </w:hyperlink>
            <w:r w:rsidRPr="00047E9C">
              <w:rPr>
                <w:rStyle w:val="Hipercze"/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326DEB05" w14:textId="77777777" w:rsidR="00C9379B" w:rsidRPr="00047E9C" w:rsidRDefault="00C9379B" w:rsidP="00C9379B">
      <w:pPr>
        <w:rPr>
          <w:rFonts w:asciiTheme="minorHAnsi" w:hAnsiTheme="minorHAnsi" w:cstheme="minorHAnsi"/>
          <w:sz w:val="20"/>
          <w:szCs w:val="20"/>
        </w:rPr>
      </w:pPr>
    </w:p>
    <w:p w14:paraId="3DDDDAE9" w14:textId="77777777" w:rsidR="00C9379B" w:rsidRPr="00047E9C" w:rsidRDefault="00C9379B" w:rsidP="00C9379B">
      <w:pPr>
        <w:pStyle w:val="Rub2"/>
        <w:tabs>
          <w:tab w:val="clear" w:pos="709"/>
          <w:tab w:val="left" w:pos="426"/>
        </w:tabs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 xml:space="preserve">I.2) RODZAJ ZAMAWIAJĄCEGO 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C9379B" w:rsidRPr="00047E9C" w14:paraId="13D69A31" w14:textId="77777777" w:rsidTr="00CB54CB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EA0D" w14:textId="77777777" w:rsidR="00C9379B" w:rsidRPr="00047E9C" w:rsidRDefault="00C9379B" w:rsidP="00CB54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prawna</w:t>
            </w:r>
          </w:p>
        </w:tc>
      </w:tr>
    </w:tbl>
    <w:p w14:paraId="2AE5F66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32A015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II: </w:t>
      </w:r>
      <w:bookmarkStart w:id="2" w:name="_Hlk132014050"/>
      <w:r w:rsidRPr="00047E9C">
        <w:rPr>
          <w:rFonts w:asciiTheme="minorHAnsi" w:hAnsiTheme="minorHAnsi" w:cstheme="minorHAnsi"/>
          <w:b/>
          <w:sz w:val="20"/>
          <w:szCs w:val="20"/>
        </w:rPr>
        <w:t>PRZEDMIOT ZAMÓWIENIA</w:t>
      </w:r>
    </w:p>
    <w:tbl>
      <w:tblPr>
        <w:tblW w:w="941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420"/>
        <w:gridCol w:w="3240"/>
        <w:gridCol w:w="2753"/>
      </w:tblGrid>
      <w:tr w:rsidR="00C9379B" w:rsidRPr="00047E9C" w14:paraId="36166EF7" w14:textId="77777777" w:rsidTr="00CB54CB"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3EFB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II.1.1) Nazwa nadana zamówieniu przez zamawiającego</w:t>
            </w:r>
          </w:p>
          <w:p w14:paraId="7F13CFC3" w14:textId="7255B51E" w:rsidR="00C9379B" w:rsidRPr="00E4312A" w:rsidRDefault="00216BE5" w:rsidP="0044526B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sz w:val="22"/>
                <w:szCs w:val="22"/>
                <w:lang w:val="pl-PL"/>
              </w:rPr>
              <w:t xml:space="preserve">Budowa kanalizacji deszczowej odprowadzającej wody opadowe z terenu kompleksu nr 1 podstrefy Słubice Kostrzyńsko-Słubickiej Specjalnej Strefy Ekonomicznej S.A. do kanału A Kunowice </w:t>
            </w:r>
          </w:p>
        </w:tc>
      </w:tr>
      <w:tr w:rsidR="00C9379B" w:rsidRPr="00047E9C" w14:paraId="7B2861FC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EC7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II.1.2) Rodzaj zamówienia </w:t>
            </w:r>
          </w:p>
        </w:tc>
      </w:tr>
      <w:tr w:rsidR="00C9379B" w:rsidRPr="00047E9C" w14:paraId="50BFBB0C" w14:textId="77777777" w:rsidTr="00CB54CB">
        <w:trPr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B81" w14:textId="70721A65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17"/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FC021C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FC021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08C" w14:textId="4DD00771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Dostawy                                  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CF26" w14:textId="67233C5F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Usługi                                    </w:t>
            </w:r>
          </w:p>
        </w:tc>
      </w:tr>
      <w:tr w:rsidR="00C9379B" w:rsidRPr="00047E9C" w14:paraId="150832AD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97D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II.1.3) Ogłoszenie nie dotyczy zamówienia publicznego</w:t>
            </w:r>
          </w:p>
        </w:tc>
      </w:tr>
      <w:tr w:rsidR="00C9379B" w:rsidRPr="00047E9C" w14:paraId="54DA1453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D316" w14:textId="5F8C2369" w:rsidR="00C9379B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II.1.4) Krótki opis przedmiotu zamówienia</w:t>
            </w:r>
            <w:r w:rsidR="00E65A2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24D4B9FC" w14:textId="607F8BED" w:rsidR="00AE611C" w:rsidRPr="003F459E" w:rsidRDefault="00E65A21" w:rsidP="00AE611C">
            <w:pPr>
              <w:pStyle w:val="Tekstprzypisukocowego"/>
              <w:numPr>
                <w:ilvl w:val="1"/>
                <w:numId w:val="2"/>
              </w:numPr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 w:rsidR="00A73A9C"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  <w:r w:rsidR="00AE611C" w:rsidRPr="00DC25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AE611C" w:rsidRPr="00DC25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Przedmiotem zamówienia jest </w:t>
            </w:r>
            <w:r w:rsidR="00AE611C">
              <w:rPr>
                <w:rFonts w:ascii="Tahoma" w:hAnsi="Tahoma" w:cs="Tahoma"/>
                <w:color w:val="000000"/>
                <w:sz w:val="22"/>
                <w:szCs w:val="22"/>
                <w:lang w:val="pl-PL"/>
              </w:rPr>
              <w:t>wykonanie następujących robót budowlanych   w podstrefie Słubice, Os. Przemysłowe:</w:t>
            </w:r>
          </w:p>
          <w:p w14:paraId="0FEFC234" w14:textId="77777777" w:rsidR="00AE611C" w:rsidRPr="000600A7" w:rsidRDefault="00AE611C" w:rsidP="00AE611C">
            <w:pPr>
              <w:pStyle w:val="Tekstprzypisukocowego"/>
              <w:numPr>
                <w:ilvl w:val="4"/>
                <w:numId w:val="2"/>
              </w:numPr>
              <w:tabs>
                <w:tab w:val="clear" w:pos="3600"/>
              </w:tabs>
              <w:spacing w:line="276" w:lineRule="auto"/>
              <w:ind w:left="1231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pl-PL"/>
              </w:rPr>
              <w:t>Budowa kolektora kanalizacji deszczowej od wylotu do Kanału Kunowickiego do studni D2</w:t>
            </w:r>
          </w:p>
          <w:p w14:paraId="4E096942" w14:textId="09E3C592" w:rsidR="00E65A21" w:rsidRPr="00AE611C" w:rsidRDefault="00AE611C" w:rsidP="00AE611C">
            <w:pPr>
              <w:pStyle w:val="Tekstprzypisukocowego"/>
              <w:numPr>
                <w:ilvl w:val="4"/>
                <w:numId w:val="2"/>
              </w:numPr>
              <w:tabs>
                <w:tab w:val="clear" w:pos="3600"/>
              </w:tabs>
              <w:spacing w:line="276" w:lineRule="auto"/>
              <w:ind w:left="1231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bookmarkStart w:id="4" w:name="_Hlk154657861"/>
            <w:r>
              <w:rPr>
                <w:rFonts w:ascii="Tahoma" w:hAnsi="Tahoma" w:cs="Tahoma"/>
                <w:color w:val="000000"/>
                <w:sz w:val="22"/>
                <w:szCs w:val="22"/>
                <w:lang w:val="pl-PL"/>
              </w:rPr>
              <w:t xml:space="preserve">Budowa kolektora kanalizacji deszczowej od studni D2 do istniejącego rowu </w:t>
            </w:r>
            <w:bookmarkStart w:id="5" w:name="_Hlk155078305"/>
            <w:r>
              <w:rPr>
                <w:rFonts w:ascii="Tahoma" w:hAnsi="Tahoma" w:cs="Tahoma"/>
                <w:color w:val="000000"/>
                <w:sz w:val="22"/>
                <w:szCs w:val="22"/>
                <w:lang w:val="pl-PL"/>
              </w:rPr>
              <w:t xml:space="preserve">W-RV na działce  </w:t>
            </w:r>
            <w:bookmarkEnd w:id="4"/>
            <w:r>
              <w:rPr>
                <w:rFonts w:ascii="Tahoma" w:hAnsi="Tahoma" w:cs="Tahoma"/>
                <w:color w:val="000000"/>
                <w:sz w:val="22"/>
                <w:szCs w:val="22"/>
                <w:lang w:val="pl-PL"/>
              </w:rPr>
              <w:t>66/19 wraz z oczyszczeniem i umocnieniem rowu</w:t>
            </w:r>
            <w:bookmarkEnd w:id="5"/>
          </w:p>
          <w:p w14:paraId="138AF4B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2"/>
      <w:tr w:rsidR="00C9379B" w:rsidRPr="00047E9C" w14:paraId="10FCAE21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C1A" w14:textId="7DE4AE09" w:rsidR="00C9379B" w:rsidRPr="004F1FBA" w:rsidRDefault="00C9379B" w:rsidP="00CB54C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II.1.5) Okres, w który realizowane będzie zamówienie </w:t>
            </w:r>
          </w:p>
          <w:p w14:paraId="2C31E3CB" w14:textId="3E93A259" w:rsidR="00C9379B" w:rsidRPr="00047E9C" w:rsidRDefault="00C9379B" w:rsidP="00CB54CB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data rozpoczęcia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1.0</w:t>
            </w:r>
            <w:r w:rsidR="00E63B4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A13DE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zakończenia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1FBA">
              <w:rPr>
                <w:rFonts w:asciiTheme="minorHAnsi" w:hAnsiTheme="minorHAnsi" w:cstheme="minorHAnsi"/>
                <w:sz w:val="20"/>
                <w:szCs w:val="20"/>
              </w:rPr>
              <w:t>31.1</w:t>
            </w:r>
            <w:r w:rsidR="00E63B4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F1FBA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F9106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</w:tbl>
    <w:p w14:paraId="48B0D120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425387C0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98BA366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D0840F2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0B042E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5047515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III: PROCEDURA</w:t>
      </w:r>
    </w:p>
    <w:tbl>
      <w:tblPr>
        <w:tblW w:w="946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3155"/>
        <w:gridCol w:w="3155"/>
      </w:tblGrid>
      <w:tr w:rsidR="00C9379B" w:rsidRPr="00047E9C" w14:paraId="3838AFC8" w14:textId="77777777" w:rsidTr="00CB54CB">
        <w:trPr>
          <w:trHeight w:val="454"/>
        </w:trPr>
        <w:tc>
          <w:tcPr>
            <w:tcW w:w="9464" w:type="dxa"/>
            <w:gridSpan w:val="3"/>
          </w:tcPr>
          <w:p w14:paraId="770C918C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Tryb udzielenia zamówienia</w:t>
            </w:r>
          </w:p>
        </w:tc>
      </w:tr>
      <w:tr w:rsidR="00C9379B" w:rsidRPr="00047E9C" w14:paraId="0D88FAEB" w14:textId="77777777" w:rsidTr="00CB54CB">
        <w:trPr>
          <w:trHeight w:val="454"/>
        </w:trPr>
        <w:tc>
          <w:tcPr>
            <w:tcW w:w="3154" w:type="dxa"/>
          </w:tcPr>
          <w:p w14:paraId="71BC5250" w14:textId="59CB716D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Przetarg/ inne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FC021C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FC021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60AEABEA" w14:textId="3902222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              </w:t>
            </w:r>
          </w:p>
        </w:tc>
        <w:tc>
          <w:tcPr>
            <w:tcW w:w="3155" w:type="dxa"/>
          </w:tcPr>
          <w:p w14:paraId="28061CBB" w14:textId="4FE5ABF1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Negocjacje                      </w:t>
            </w:r>
          </w:p>
        </w:tc>
      </w:tr>
    </w:tbl>
    <w:p w14:paraId="5B0EB9B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EF6E7EF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IV: KRYTERIA I WYMAGANIA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2E94755D" w14:textId="77777777" w:rsidTr="00CB54CB">
        <w:trPr>
          <w:trHeight w:val="284"/>
        </w:trPr>
        <w:tc>
          <w:tcPr>
            <w:tcW w:w="9498" w:type="dxa"/>
          </w:tcPr>
          <w:p w14:paraId="412CA8D8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IV.1) WARUNKI UDZIAŁU W POSTĘPOWANIU </w:t>
            </w:r>
          </w:p>
          <w:p w14:paraId="760D3CCF" w14:textId="77777777" w:rsidR="005029EC" w:rsidRPr="00DC2574" w:rsidRDefault="005029EC" w:rsidP="00796163">
            <w:pPr>
              <w:pStyle w:val="Default"/>
              <w:spacing w:line="276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DC2574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udzielenie zamówienia mogą ubiegać się wykonawcy, którzy spełniają warunki, dotyczące: </w:t>
            </w:r>
          </w:p>
          <w:p w14:paraId="74E2C928" w14:textId="77777777" w:rsidR="005029EC" w:rsidRPr="00FE3B1A" w:rsidRDefault="005029EC" w:rsidP="005029EC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1)  kompetencji lub uprawnień do prowadzenia określonej działalności zawodowej, o ile wynika to z odrębnych przepisów;</w:t>
            </w:r>
          </w:p>
          <w:p w14:paraId="3B4C07EE" w14:textId="77777777" w:rsidR="005029EC" w:rsidRPr="00FE3B1A" w:rsidRDefault="005029EC" w:rsidP="005029EC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2)  sytuacji ekonomicznej lub finansowej pozwalającej na realizację zamówienia;</w:t>
            </w:r>
          </w:p>
          <w:p w14:paraId="6ED90DCD" w14:textId="77777777" w:rsidR="005029EC" w:rsidRPr="00FE3B1A" w:rsidRDefault="005029EC" w:rsidP="005029EC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     3)  zdolności technicznej lub zawodowej poprzez wykazanie Zamawiającemu: </w:t>
            </w:r>
          </w:p>
          <w:p w14:paraId="17F3513C" w14:textId="77777777" w:rsidR="005029EC" w:rsidRPr="00FE3B1A" w:rsidRDefault="005029EC" w:rsidP="005029EC">
            <w:pPr>
              <w:pStyle w:val="Default"/>
              <w:spacing w:line="276" w:lineRule="auto"/>
              <w:ind w:left="993" w:hanging="284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a) wykonanie </w:t>
            </w:r>
            <w:r w:rsidRPr="00FE3B1A">
              <w:rPr>
                <w:rFonts w:ascii="Tahoma" w:hAnsi="Tahoma" w:cs="Tahoma"/>
                <w:color w:val="auto"/>
                <w:sz w:val="22"/>
                <w:szCs w:val="22"/>
              </w:rPr>
              <w:t xml:space="preserve">co najmniej 2 (dwóch) robót budowlanych 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>w zakresie sieci sanitarnych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 o wartości nie niższej niż </w:t>
            </w: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>1.0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00.000 zł wykonanych nie wcześniej niż</w:t>
            </w:r>
            <w:r w:rsidRPr="00FE3B1A">
              <w:rPr>
                <w:rFonts w:ascii="Tahoma" w:hAnsi="Tahoma" w:cs="Tahoma"/>
                <w:b/>
                <w:iCs/>
                <w:color w:val="auto"/>
                <w:sz w:val="22"/>
                <w:szCs w:val="22"/>
              </w:rPr>
              <w:t xml:space="preserve"> </w:t>
            </w:r>
            <w:r w:rsidRPr="00FE3B1A">
              <w:rPr>
                <w:rFonts w:ascii="Tahoma" w:hAnsi="Tahoma" w:cs="Tahoma"/>
                <w:color w:val="auto"/>
                <w:sz w:val="22"/>
                <w:szCs w:val="22"/>
              </w:rPr>
              <w:t>w okresie ostatnich pięciu lat przed upływem terminu składania ofert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, </w:t>
            </w:r>
            <w:r w:rsidRPr="00FE3B1A">
              <w:rPr>
                <w:rFonts w:ascii="Tahoma" w:hAnsi="Tahoma" w:cs="Tahoma"/>
                <w:color w:val="auto"/>
                <w:sz w:val="22"/>
                <w:szCs w:val="22"/>
              </w:rPr>
              <w:t xml:space="preserve">a jeżeli okres prowadzenia działalności jest krótszy – w tym okresie. 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W przypadku, gdy jakakolwiek warto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 xml:space="preserve">ść 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dotycz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>ą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ca ww. warunku wyra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>ż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ona b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>ę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dzie w walucie obcej, Zamawiaj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>ą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cy przeliczy t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 xml:space="preserve">ą 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warto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 xml:space="preserve">ść 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według kursu NBP dla zamówień publicznych. </w:t>
            </w:r>
          </w:p>
          <w:p w14:paraId="6C8023AA" w14:textId="77777777" w:rsidR="005029EC" w:rsidRPr="00FE3B1A" w:rsidRDefault="005029EC" w:rsidP="005029EC">
            <w:pPr>
              <w:spacing w:line="276" w:lineRule="auto"/>
              <w:ind w:left="993" w:hanging="284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sz w:val="22"/>
                <w:szCs w:val="22"/>
              </w:rPr>
              <w:t xml:space="preserve">b) dysponowanie, </w:t>
            </w:r>
            <w:r w:rsidRPr="00FE3B1A">
              <w:rPr>
                <w:rFonts w:ascii="Tahoma" w:hAnsi="Tahoma" w:cs="Tahoma"/>
                <w:sz w:val="22"/>
                <w:szCs w:val="22"/>
              </w:rPr>
              <w:t>co najmniej</w:t>
            </w:r>
            <w:r w:rsidRPr="00FE3B1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3B1A">
              <w:rPr>
                <w:rFonts w:ascii="Tahoma" w:hAnsi="Tahoma" w:cs="Tahoma"/>
                <w:sz w:val="22"/>
                <w:szCs w:val="22"/>
              </w:rPr>
              <w:t xml:space="preserve">po jednej osobie </w:t>
            </w:r>
            <w:r w:rsidRPr="00FE3B1A">
              <w:rPr>
                <w:rFonts w:ascii="Tahoma" w:hAnsi="Tahoma" w:cs="Tahoma"/>
                <w:bCs/>
                <w:sz w:val="22"/>
                <w:szCs w:val="22"/>
              </w:rPr>
              <w:t>uprawnionej zgodnie z wymogami ustawy Prawo budowlane (</w:t>
            </w:r>
            <w:r w:rsidRPr="00FE3B1A">
              <w:rPr>
                <w:rFonts w:ascii="Tahoma" w:hAnsi="Tahoma" w:cs="Tahoma"/>
                <w:sz w:val="22"/>
                <w:szCs w:val="22"/>
              </w:rPr>
              <w:t>tekst jedn.: Dz.U. z 2016 r. poz. 290</w:t>
            </w:r>
            <w:r w:rsidRPr="00FE3B1A">
              <w:rPr>
                <w:rFonts w:ascii="Tahoma" w:hAnsi="Tahoma" w:cs="Tahoma"/>
                <w:bCs/>
                <w:sz w:val="22"/>
                <w:szCs w:val="22"/>
              </w:rPr>
              <w:t xml:space="preserve">) do pełnienia samodzielnych funkcji technicznych w budownictwie </w:t>
            </w:r>
            <w:r w:rsidRPr="00FE3B1A">
              <w:rPr>
                <w:rFonts w:ascii="Tahoma" w:hAnsi="Tahoma" w:cs="Tahoma"/>
                <w:sz w:val="22"/>
                <w:szCs w:val="22"/>
              </w:rPr>
              <w:t xml:space="preserve">tj. kierownika: </w:t>
            </w:r>
          </w:p>
          <w:p w14:paraId="0AE52BCB" w14:textId="77777777" w:rsidR="005029EC" w:rsidRDefault="005029EC" w:rsidP="005029EC">
            <w:pPr>
              <w:tabs>
                <w:tab w:val="num" w:pos="1276"/>
                <w:tab w:val="num" w:pos="1800"/>
              </w:tabs>
              <w:spacing w:line="276" w:lineRule="auto"/>
              <w:ind w:left="1276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3B1A">
              <w:rPr>
                <w:rFonts w:ascii="Tahoma" w:hAnsi="Tahoma" w:cs="Tahoma"/>
                <w:sz w:val="22"/>
                <w:szCs w:val="22"/>
              </w:rPr>
              <w:t>- robót o specjalności: instalacyjnej w zakresie sieci, instalacji i urz</w:t>
            </w:r>
            <w:r>
              <w:rPr>
                <w:rFonts w:ascii="Tahoma" w:hAnsi="Tahoma" w:cs="Tahoma"/>
                <w:sz w:val="22"/>
                <w:szCs w:val="22"/>
              </w:rPr>
              <w:t>ądzeń</w:t>
            </w:r>
            <w:r w:rsidRPr="00FE3B1A">
              <w:rPr>
                <w:rFonts w:ascii="Tahoma" w:hAnsi="Tahoma" w:cs="Tahoma"/>
                <w:sz w:val="22"/>
                <w:szCs w:val="22"/>
              </w:rPr>
              <w:t xml:space="preserve"> wodociągowych</w:t>
            </w:r>
            <w:r>
              <w:rPr>
                <w:rFonts w:ascii="Tahoma" w:hAnsi="Tahoma" w:cs="Tahoma"/>
                <w:sz w:val="22"/>
                <w:szCs w:val="22"/>
              </w:rPr>
              <w:t>,</w:t>
            </w:r>
            <w:r w:rsidRPr="00FE3B1A">
              <w:rPr>
                <w:rFonts w:ascii="Tahoma" w:hAnsi="Tahoma" w:cs="Tahoma"/>
                <w:sz w:val="22"/>
                <w:szCs w:val="22"/>
              </w:rPr>
              <w:t xml:space="preserve"> kanalizacyjnych,</w:t>
            </w:r>
            <w:r>
              <w:rPr>
                <w:rFonts w:ascii="Tahoma" w:hAnsi="Tahoma" w:cs="Tahoma"/>
                <w:sz w:val="22"/>
                <w:szCs w:val="22"/>
              </w:rPr>
              <w:t xml:space="preserve"> cieplnych , wentylacyjnych i gazowych</w:t>
            </w:r>
          </w:p>
          <w:p w14:paraId="14CDC81E" w14:textId="77777777" w:rsidR="005029EC" w:rsidRDefault="005029EC" w:rsidP="005029EC">
            <w:pPr>
              <w:spacing w:line="276" w:lineRule="auto"/>
              <w:ind w:left="993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3B1A">
              <w:rPr>
                <w:rFonts w:ascii="Tahoma" w:hAnsi="Tahoma" w:cs="Tahoma"/>
                <w:sz w:val="22"/>
                <w:szCs w:val="22"/>
              </w:rPr>
              <w:t>posiadające minimum 5-letnie doświadczenie przy pełnieniu samodzielnych funkcji technicznych w budownictwie na stanowisku kierownika budowy lub robót dla danej specjalności,</w:t>
            </w:r>
            <w:r w:rsidRPr="00FE3B1A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Pr="00FE3B1A">
              <w:rPr>
                <w:rFonts w:ascii="Tahoma" w:hAnsi="Tahoma" w:cs="Tahoma"/>
                <w:sz w:val="22"/>
                <w:szCs w:val="22"/>
              </w:rPr>
              <w:t>które będą uczestn</w:t>
            </w:r>
            <w:r>
              <w:rPr>
                <w:rFonts w:ascii="Tahoma" w:hAnsi="Tahoma" w:cs="Tahoma"/>
                <w:sz w:val="22"/>
                <w:szCs w:val="22"/>
              </w:rPr>
              <w:t>iczyć w wykonywaniu zamówienia.</w:t>
            </w:r>
          </w:p>
          <w:p w14:paraId="3582D14F" w14:textId="77777777" w:rsidR="005029EC" w:rsidRPr="00FE3B1A" w:rsidRDefault="005029EC" w:rsidP="005029EC">
            <w:pPr>
              <w:spacing w:line="276" w:lineRule="auto"/>
              <w:ind w:left="993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- robót o specjalności drogowej lub pokrewnej</w:t>
            </w:r>
          </w:p>
          <w:p w14:paraId="69564B52" w14:textId="77777777" w:rsidR="00C9379B" w:rsidRPr="00047E9C" w:rsidRDefault="00C9379B" w:rsidP="006E5866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3B5A4370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10672BD5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IV.2) KRYTERIA OCENY OFERT</w:t>
            </w:r>
          </w:p>
          <w:p w14:paraId="7DEA79B1" w14:textId="77777777" w:rsidR="004A4B97" w:rsidRPr="00A3103E" w:rsidRDefault="004A4B97" w:rsidP="004A4B97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sz w:val="22"/>
                <w:szCs w:val="22"/>
              </w:rPr>
              <w:t xml:space="preserve">Cena oferty – </w:t>
            </w: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>6</w:t>
            </w:r>
            <w:r w:rsidRPr="00A3103E">
              <w:rPr>
                <w:rFonts w:ascii="Tahoma" w:hAnsi="Tahoma" w:cs="Tahoma"/>
                <w:i/>
                <w:sz w:val="22"/>
                <w:szCs w:val="22"/>
              </w:rPr>
              <w:t>0%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– oferta z najniższa ceną za wykonanie zamówienia </w:t>
            </w:r>
          </w:p>
          <w:p w14:paraId="274B646D" w14:textId="77777777" w:rsidR="004A4B97" w:rsidRPr="00A3103E" w:rsidRDefault="004A4B97" w:rsidP="004A4B97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>Gwarancja – 1</w:t>
            </w:r>
            <w:r>
              <w:rPr>
                <w:rFonts w:ascii="Tahoma" w:hAnsi="Tahoma" w:cs="Tahoma"/>
                <w:i/>
                <w:color w:val="000000"/>
                <w:sz w:val="22"/>
                <w:szCs w:val="22"/>
                <w:lang w:val="pl-PL"/>
              </w:rPr>
              <w:t>0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%</w:t>
            </w:r>
          </w:p>
          <w:p w14:paraId="12587D72" w14:textId="77777777" w:rsidR="004A4B97" w:rsidRPr="00DC2574" w:rsidRDefault="004A4B97" w:rsidP="004A4B97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 xml:space="preserve">Dysponowanie potencjałem technicznym, osobowym oraz doświadczeniem </w:t>
            </w:r>
            <w:r w:rsidRPr="00DC2574">
              <w:rPr>
                <w:rFonts w:ascii="Tahoma" w:hAnsi="Tahoma" w:cs="Tahoma"/>
                <w:i/>
                <w:sz w:val="22"/>
                <w:szCs w:val="22"/>
              </w:rPr>
              <w:t xml:space="preserve"> – </w:t>
            </w: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>30</w:t>
            </w:r>
            <w:r w:rsidRPr="00DC2574">
              <w:rPr>
                <w:rFonts w:ascii="Tahoma" w:hAnsi="Tahoma" w:cs="Tahoma"/>
                <w:i/>
                <w:sz w:val="22"/>
                <w:szCs w:val="22"/>
              </w:rPr>
              <w:t>%</w:t>
            </w:r>
          </w:p>
          <w:p w14:paraId="610942F3" w14:textId="55FB7164" w:rsidR="003B529E" w:rsidRPr="00047E9C" w:rsidRDefault="003B529E" w:rsidP="0026110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0D9ED64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1374D6AB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V: INFORMACJE UZUPEŁNIAJĄCE 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5D5AD263" w14:textId="77777777" w:rsidTr="00CB54CB">
        <w:trPr>
          <w:trHeight w:val="284"/>
        </w:trPr>
        <w:tc>
          <w:tcPr>
            <w:tcW w:w="9498" w:type="dxa"/>
          </w:tcPr>
          <w:p w14:paraId="045C2096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V.1) Z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AMÓWIENIE NIE DOTYCZY PROJEKTU/PROGRAMU FINANSOWANEGO ZE ŚRODKÓW UNII EUROPEJSKIEJ</w:t>
            </w:r>
          </w:p>
        </w:tc>
      </w:tr>
      <w:tr w:rsidR="00C9379B" w:rsidRPr="00047E9C" w14:paraId="3FDB7D69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00460D24" w14:textId="7DBAF4AE" w:rsidR="00C9379B" w:rsidRPr="002B0296" w:rsidRDefault="00C9379B" w:rsidP="00CB54C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V.2) MIEJSCE I TERMIN SKŁADANIA OFERT (data; godzina)</w:t>
            </w:r>
            <w:r w:rsidR="00A06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="00DC79D3" w:rsidRPr="002B0296">
              <w:rPr>
                <w:rFonts w:ascii="Tahoma" w:hAnsi="Tahoma" w:cs="Tahoma"/>
                <w:b/>
                <w:sz w:val="20"/>
                <w:szCs w:val="20"/>
              </w:rPr>
              <w:t>Sekretariat K-SSSE S.A.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 xml:space="preserve"> , </w:t>
            </w:r>
            <w:r w:rsidR="00B8781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02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683A4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2.202</w:t>
            </w:r>
            <w:r w:rsidR="00683A4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>r.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 godziny 11.00</w:t>
            </w:r>
          </w:p>
          <w:p w14:paraId="1A72C425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77610F21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266EF4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V.3) INFORMACJE DODATKOWE (dot. przetargów i zapytań ofertowych):</w:t>
            </w:r>
          </w:p>
          <w:p w14:paraId="21F75E4D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Oferta winna być złożona w formie pisemnej i podpisana zgodnie z zasada reprezentacji.</w:t>
            </w:r>
          </w:p>
          <w:p w14:paraId="29E9771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Każdy Wykonawca może złożyć tylko jedną ofertę.</w:t>
            </w:r>
          </w:p>
          <w:p w14:paraId="7C8A2290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Postępowanie prowadzone jest w języku polskim.</w:t>
            </w:r>
          </w:p>
          <w:p w14:paraId="5A5CE88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Kostrzyńsko-Słubicka Specjalna Strefa Ekonomiczna S.A. zastrzega sobie prawo zmiany warunków zamówienia oraz prawo unieważnienia postepowania bez podania przyczyn.</w:t>
            </w:r>
          </w:p>
          <w:p w14:paraId="39511A0C" w14:textId="77777777" w:rsidR="00C9379B" w:rsidRPr="00047E9C" w:rsidRDefault="00C9379B" w:rsidP="00CB54CB">
            <w:pPr>
              <w:ind w:left="18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5B763393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18E5DD9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 4) NEGOCJACJE/AUKCJE ELEKTRONICZNE</w:t>
            </w:r>
          </w:p>
          <w:p w14:paraId="2DB32739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Dopuszcza się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FC021C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FC021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przeprowadzenie negocjacji lub aukcji elektronicznej z wybranymi oferentami na zasadach:</w:t>
            </w:r>
          </w:p>
          <w:p w14:paraId="4CF483EF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2DDC6DCD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0A580B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V.5) DATA ZAMIESZCZENIA NINIEJSZEGO OGŁOSZENIA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4848D9E8" w14:textId="6FD663A7" w:rsidR="00C9379B" w:rsidRPr="00047E9C" w:rsidRDefault="00FC021C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="00AA317A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</w:tbl>
    <w:p w14:paraId="7C6D271D" w14:textId="77777777" w:rsidR="00C9379B" w:rsidRPr="00047E9C" w:rsidRDefault="00C9379B" w:rsidP="00C9379B">
      <w:pPr>
        <w:ind w:left="4253" w:right="-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9045A9C" w14:textId="2DB06704" w:rsidR="00B664AF" w:rsidRPr="005871AE" w:rsidRDefault="00C9379B" w:rsidP="005871AE">
      <w:pPr>
        <w:ind w:left="4253" w:right="-28"/>
        <w:jc w:val="center"/>
        <w:rPr>
          <w:rFonts w:asciiTheme="minorHAnsi" w:hAnsiTheme="minorHAnsi" w:cstheme="minorHAnsi"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br w:type="page"/>
      </w:r>
    </w:p>
    <w:sectPr w:rsidR="00B664AF" w:rsidRPr="005871AE" w:rsidSect="00715B8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567" w:left="1418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81562" w14:textId="77777777" w:rsidR="0048208B" w:rsidRDefault="0048208B" w:rsidP="00C9379B">
      <w:r>
        <w:separator/>
      </w:r>
    </w:p>
  </w:endnote>
  <w:endnote w:type="continuationSeparator" w:id="0">
    <w:p w14:paraId="6456E2A6" w14:textId="77777777" w:rsidR="0048208B" w:rsidRDefault="0048208B" w:rsidP="00C9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4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0286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6E221F02" w14:textId="77777777" w:rsidR="005A5353" w:rsidRPr="00595EB7" w:rsidRDefault="00C9379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95EB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95EB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95EB7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E139" w14:textId="77777777" w:rsidR="005A5353" w:rsidRPr="0056591A" w:rsidRDefault="005A5353" w:rsidP="00A976B5">
    <w:pPr>
      <w:pStyle w:val="Stopka"/>
      <w:jc w:val="center"/>
      <w:rPr>
        <w:color w:val="7F7F7F"/>
        <w:sz w:val="28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EB4A9" w14:textId="77777777" w:rsidR="0048208B" w:rsidRDefault="0048208B" w:rsidP="00C9379B">
      <w:r>
        <w:separator/>
      </w:r>
    </w:p>
  </w:footnote>
  <w:footnote w:type="continuationSeparator" w:id="0">
    <w:p w14:paraId="5E5F0E93" w14:textId="77777777" w:rsidR="0048208B" w:rsidRDefault="0048208B" w:rsidP="00C9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BCBE" w14:textId="4709A2B1" w:rsidR="005A5353" w:rsidRPr="00384913" w:rsidRDefault="005A5353" w:rsidP="00614DEB">
    <w:pPr>
      <w:pStyle w:val="Nagwek"/>
      <w:tabs>
        <w:tab w:val="clear" w:pos="4536"/>
        <w:tab w:val="clear" w:pos="9072"/>
        <w:tab w:val="center" w:pos="4535"/>
        <w:tab w:val="right" w:pos="9070"/>
      </w:tabs>
      <w:ind w:right="-2"/>
      <w:rPr>
        <w:rFonts w:ascii="Calibri" w:hAnsi="Calibri" w:cs="Calibri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0FCD" w14:textId="77777777" w:rsidR="005A5353" w:rsidRDefault="00C9379B" w:rsidP="00AA7917">
    <w:pPr>
      <w:pStyle w:val="Nagwek"/>
      <w:tabs>
        <w:tab w:val="clear" w:pos="9072"/>
      </w:tabs>
      <w:ind w:left="-1418" w:right="-141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BD910D" wp14:editId="0B7269C1">
          <wp:simplePos x="0" y="0"/>
          <wp:positionH relativeFrom="column">
            <wp:posOffset>3503930</wp:posOffset>
          </wp:positionH>
          <wp:positionV relativeFrom="paragraph">
            <wp:posOffset>-475615</wp:posOffset>
          </wp:positionV>
          <wp:extent cx="1648738" cy="575308"/>
          <wp:effectExtent l="0" t="0" r="0" b="0"/>
          <wp:wrapSquare wrapText="bothSides"/>
          <wp:docPr id="901287872" name="Obraz 9012878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738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4FD646" wp14:editId="74DC0801">
          <wp:simplePos x="0" y="0"/>
          <wp:positionH relativeFrom="column">
            <wp:posOffset>243840</wp:posOffset>
          </wp:positionH>
          <wp:positionV relativeFrom="paragraph">
            <wp:posOffset>-468630</wp:posOffset>
          </wp:positionV>
          <wp:extent cx="2442714" cy="575253"/>
          <wp:effectExtent l="0" t="0" r="0" b="0"/>
          <wp:wrapSquare wrapText="bothSides"/>
          <wp:docPr id="1185635330" name="Obraz 118563533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42714" cy="575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5265">
    <w:abstractNumId w:val="0"/>
  </w:num>
  <w:num w:numId="2" w16cid:durableId="471488583">
    <w:abstractNumId w:val="1"/>
  </w:num>
  <w:num w:numId="3" w16cid:durableId="177278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9B"/>
    <w:rsid w:val="0004696B"/>
    <w:rsid w:val="00204608"/>
    <w:rsid w:val="00216BE5"/>
    <w:rsid w:val="00244EBA"/>
    <w:rsid w:val="00261103"/>
    <w:rsid w:val="0028279D"/>
    <w:rsid w:val="00295F4F"/>
    <w:rsid w:val="002B0296"/>
    <w:rsid w:val="002D0EAD"/>
    <w:rsid w:val="00320F90"/>
    <w:rsid w:val="003362A2"/>
    <w:rsid w:val="003A2086"/>
    <w:rsid w:val="003A5914"/>
    <w:rsid w:val="003B529E"/>
    <w:rsid w:val="0044526B"/>
    <w:rsid w:val="0048208B"/>
    <w:rsid w:val="004A4B97"/>
    <w:rsid w:val="004B386B"/>
    <w:rsid w:val="004E0CC9"/>
    <w:rsid w:val="004F1FBA"/>
    <w:rsid w:val="005029EC"/>
    <w:rsid w:val="00550727"/>
    <w:rsid w:val="005871AE"/>
    <w:rsid w:val="005A5353"/>
    <w:rsid w:val="00683A44"/>
    <w:rsid w:val="006B1E51"/>
    <w:rsid w:val="006D0808"/>
    <w:rsid w:val="006E5866"/>
    <w:rsid w:val="007912D2"/>
    <w:rsid w:val="00796163"/>
    <w:rsid w:val="008C46F6"/>
    <w:rsid w:val="009537D4"/>
    <w:rsid w:val="00976B41"/>
    <w:rsid w:val="009A099B"/>
    <w:rsid w:val="00A04257"/>
    <w:rsid w:val="00A060B9"/>
    <w:rsid w:val="00A13DEC"/>
    <w:rsid w:val="00A45688"/>
    <w:rsid w:val="00A73A9C"/>
    <w:rsid w:val="00A94B0F"/>
    <w:rsid w:val="00AA317A"/>
    <w:rsid w:val="00AD597F"/>
    <w:rsid w:val="00AE611C"/>
    <w:rsid w:val="00B37B87"/>
    <w:rsid w:val="00B664AF"/>
    <w:rsid w:val="00B87819"/>
    <w:rsid w:val="00C217BE"/>
    <w:rsid w:val="00C26890"/>
    <w:rsid w:val="00C34689"/>
    <w:rsid w:val="00C9379B"/>
    <w:rsid w:val="00D645A0"/>
    <w:rsid w:val="00DC79D3"/>
    <w:rsid w:val="00E07C51"/>
    <w:rsid w:val="00E11185"/>
    <w:rsid w:val="00E4312A"/>
    <w:rsid w:val="00E63B40"/>
    <w:rsid w:val="00E65A21"/>
    <w:rsid w:val="00F51CB4"/>
    <w:rsid w:val="00F91060"/>
    <w:rsid w:val="00FC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24F9"/>
  <w15:chartTrackingRefBased/>
  <w15:docId w15:val="{FC3E1D81-1990-4E1B-A55F-C254FF7A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9B"/>
    <w:pPr>
      <w:spacing w:after="0" w:line="240" w:lineRule="auto"/>
    </w:pPr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3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937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rsid w:val="00C9379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379B"/>
    <w:pPr>
      <w:widowControl w:val="0"/>
      <w:suppressAutoHyphens/>
      <w:jc w:val="both"/>
    </w:pPr>
    <w:rPr>
      <w:rFonts w:ascii="Times New Roman" w:hAnsi="Times New Roman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379B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customStyle="1" w:styleId="Rub1">
    <w:name w:val="Rub1"/>
    <w:basedOn w:val="Normalny"/>
    <w:rsid w:val="00C9379B"/>
    <w:pPr>
      <w:tabs>
        <w:tab w:val="left" w:pos="1276"/>
      </w:tabs>
      <w:jc w:val="both"/>
    </w:pPr>
    <w:rPr>
      <w:rFonts w:ascii="Times New Roman" w:hAnsi="Times New Roman"/>
      <w:b/>
      <w:smallCaps/>
      <w:sz w:val="20"/>
      <w:szCs w:val="20"/>
      <w:lang w:val="en-GB" w:eastAsia="en-GB"/>
    </w:rPr>
  </w:style>
  <w:style w:type="paragraph" w:customStyle="1" w:styleId="Rub2">
    <w:name w:val="Rub2"/>
    <w:basedOn w:val="Normalny"/>
    <w:next w:val="Normalny"/>
    <w:rsid w:val="00C9379B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/>
      <w:smallCaps/>
      <w:sz w:val="20"/>
      <w:szCs w:val="20"/>
      <w:lang w:val="fr-FR" w:eastAsia="en-GB"/>
    </w:rPr>
  </w:style>
  <w:style w:type="paragraph" w:styleId="Legenda">
    <w:name w:val="caption"/>
    <w:basedOn w:val="Normalny"/>
    <w:next w:val="Normalny"/>
    <w:qFormat/>
    <w:rsid w:val="00C9379B"/>
    <w:pPr>
      <w:spacing w:before="120" w:after="120"/>
    </w:pPr>
    <w:rPr>
      <w:rFonts w:ascii="Times New Roman" w:hAnsi="Times New Roman"/>
      <w:b/>
      <w:lang w:eastAsia="en-GB"/>
    </w:rPr>
  </w:style>
  <w:style w:type="paragraph" w:customStyle="1" w:styleId="Default">
    <w:name w:val="Default"/>
    <w:rsid w:val="002611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4A4B97"/>
    <w:pPr>
      <w:ind w:left="708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A4B97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kstprzypisukocowego">
    <w:name w:val="endnote text"/>
    <w:basedOn w:val="Normalny"/>
    <w:link w:val="TekstprzypisukocowegoZnak"/>
    <w:unhideWhenUsed/>
    <w:rsid w:val="00AE611C"/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611C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657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Barszczak</dc:creator>
  <cp:keywords/>
  <dc:description/>
  <cp:lastModifiedBy>Wojciech Wasielak</cp:lastModifiedBy>
  <cp:revision>14</cp:revision>
  <dcterms:created xsi:type="dcterms:W3CDTF">2024-01-02T12:51:00Z</dcterms:created>
  <dcterms:modified xsi:type="dcterms:W3CDTF">2024-01-02T13:31:00Z</dcterms:modified>
</cp:coreProperties>
</file>