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AAF5" w14:textId="5E4495C0" w:rsidR="009678E4" w:rsidRDefault="000C5BC1" w:rsidP="009678E4">
      <w:pPr>
        <w:jc w:val="center"/>
        <w:rPr>
          <w:b/>
          <w:lang w:val="en-GB"/>
        </w:rPr>
      </w:pPr>
      <w:r>
        <w:rPr>
          <w:noProof/>
          <w:lang w:val="de-DE" w:eastAsia="de-DE"/>
        </w:rPr>
        <w:drawing>
          <wp:inline distT="0" distB="0" distL="0" distR="0" wp14:anchorId="3DF75DB2" wp14:editId="56F00238">
            <wp:extent cx="1879935" cy="1148829"/>
            <wp:effectExtent l="0" t="0" r="6350" b="0"/>
            <wp:docPr id="1" name="Grafik 1" descr="C:\Users\Krzymuski.Marcin\AppData\Local\Microsoft\Windows\INetCache\Content.Word\FFoSLU_Logo_Wirtschaft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zymuski.Marcin\AppData\Local\Microsoft\Windows\INetCache\Content.Word\FFoSLU_Logo_Wirtschaft_4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99" cy="115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6D0FB" w14:textId="6C89D7DD" w:rsidR="008C365A" w:rsidRPr="009678E4" w:rsidRDefault="008C365A" w:rsidP="003A2169">
      <w:pPr>
        <w:rPr>
          <w:b/>
        </w:rPr>
      </w:pPr>
      <w:r w:rsidRPr="009678E4">
        <w:rPr>
          <w:b/>
        </w:rPr>
        <w:t xml:space="preserve">Konferencja: </w:t>
      </w:r>
      <w:r w:rsidR="00341046">
        <w:rPr>
          <w:b/>
        </w:rPr>
        <w:tab/>
      </w:r>
      <w:r w:rsidR="00341046">
        <w:rPr>
          <w:b/>
        </w:rPr>
        <w:tab/>
      </w:r>
      <w:r w:rsidRPr="000C5BC1">
        <w:t xml:space="preserve">The </w:t>
      </w:r>
      <w:r w:rsidR="003A2169" w:rsidRPr="000C5BC1">
        <w:t xml:space="preserve">Business Bridge 2026. </w:t>
      </w:r>
      <w:r w:rsidR="0054272E">
        <w:t>Ludzie,</w:t>
      </w:r>
      <w:r w:rsidR="00927A64">
        <w:t xml:space="preserve"> technologie</w:t>
      </w:r>
      <w:r w:rsidR="0054272E">
        <w:t>, g</w:t>
      </w:r>
      <w:r w:rsidRPr="000C5BC1">
        <w:t>ranice</w:t>
      </w:r>
      <w:r w:rsidR="00234A9F">
        <w:t>?</w:t>
      </w:r>
    </w:p>
    <w:p w14:paraId="71825397" w14:textId="7A790A1F" w:rsidR="008C365A" w:rsidRPr="000C5BC1" w:rsidRDefault="009678E4" w:rsidP="003A2169">
      <w:r w:rsidRPr="00001BB4">
        <w:rPr>
          <w:b/>
        </w:rPr>
        <w:t>Termin</w:t>
      </w:r>
      <w:r w:rsidR="000C5BC1" w:rsidRPr="00001BB4">
        <w:rPr>
          <w:b/>
        </w:rPr>
        <w:t>:</w:t>
      </w:r>
      <w:r w:rsidRPr="00001BB4">
        <w:rPr>
          <w:b/>
        </w:rPr>
        <w:t xml:space="preserve"> </w:t>
      </w:r>
      <w:r w:rsidR="00341046">
        <w:rPr>
          <w:b/>
        </w:rPr>
        <w:tab/>
      </w:r>
      <w:r w:rsidR="00341046">
        <w:rPr>
          <w:b/>
        </w:rPr>
        <w:tab/>
      </w:r>
      <w:r w:rsidR="0005241D" w:rsidRPr="00001BB4">
        <w:t>29.04.2026</w:t>
      </w:r>
      <w:r w:rsidRPr="00001BB4">
        <w:t xml:space="preserve">, godz. </w:t>
      </w:r>
      <w:r w:rsidR="00D13FE9" w:rsidRPr="00001BB4">
        <w:t>14:30-</w:t>
      </w:r>
      <w:r w:rsidR="00E2146E" w:rsidRPr="00001BB4">
        <w:t>17:</w:t>
      </w:r>
      <w:r w:rsidR="002A0C89">
        <w:t>30</w:t>
      </w:r>
    </w:p>
    <w:p w14:paraId="2A9C47C6" w14:textId="3078E38B" w:rsidR="003A2169" w:rsidRDefault="003A2169" w:rsidP="003A2169">
      <w:pPr>
        <w:rPr>
          <w:b/>
        </w:rPr>
      </w:pPr>
      <w:r w:rsidRPr="003A2169">
        <w:rPr>
          <w:b/>
        </w:rPr>
        <w:t xml:space="preserve">Miejsce: </w:t>
      </w:r>
      <w:r w:rsidR="00341046">
        <w:rPr>
          <w:b/>
        </w:rPr>
        <w:tab/>
      </w:r>
      <w:r w:rsidR="00341046">
        <w:rPr>
          <w:b/>
        </w:rPr>
        <w:tab/>
      </w:r>
      <w:r w:rsidRPr="000C5BC1">
        <w:t>Collegium Polonicum</w:t>
      </w:r>
      <w:r w:rsidR="00E06C82">
        <w:t>, sala 13</w:t>
      </w:r>
      <w:r w:rsidRPr="000C5BC1">
        <w:t xml:space="preserve"> </w:t>
      </w:r>
    </w:p>
    <w:p w14:paraId="29069705" w14:textId="7F2B24BF" w:rsidR="008C365A" w:rsidRDefault="008C365A" w:rsidP="003A2169">
      <w:r>
        <w:rPr>
          <w:b/>
          <w:bCs/>
        </w:rPr>
        <w:t>Język:</w:t>
      </w:r>
      <w:r>
        <w:t xml:space="preserve"> </w:t>
      </w:r>
      <w:r w:rsidR="00341046">
        <w:tab/>
      </w:r>
      <w:r w:rsidR="00341046">
        <w:tab/>
      </w:r>
      <w:r w:rsidR="00341046">
        <w:tab/>
      </w:r>
      <w:r>
        <w:t>PL &amp; DE (tłumaczenie symultaniczne)</w:t>
      </w:r>
    </w:p>
    <w:p w14:paraId="1133F0EF" w14:textId="35217BAC" w:rsidR="00E31B4E" w:rsidRPr="00611FD7" w:rsidRDefault="00847922" w:rsidP="00E31B4E">
      <w:r w:rsidRPr="00392AFA">
        <w:rPr>
          <w:b/>
        </w:rPr>
        <w:t>Moderacja</w:t>
      </w:r>
      <w:r w:rsidR="00E83857" w:rsidRPr="00611FD7">
        <w:t xml:space="preserve">: </w:t>
      </w:r>
      <w:r w:rsidR="00341046">
        <w:tab/>
      </w:r>
      <w:r w:rsidR="00341046">
        <w:tab/>
      </w:r>
      <w:r w:rsidR="00611FD7">
        <w:t xml:space="preserve">Katarzyna Pazurkiewicz </w:t>
      </w:r>
      <w:r>
        <w:t xml:space="preserve">&amp; </w:t>
      </w:r>
      <w:r w:rsidRPr="00611FD7">
        <w:t>dr Marcin Krzymuski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55"/>
        <w:gridCol w:w="5103"/>
        <w:gridCol w:w="2409"/>
      </w:tblGrid>
      <w:tr w:rsidR="009678E4" w14:paraId="7BD81443" w14:textId="77777777" w:rsidTr="000C5D82">
        <w:tc>
          <w:tcPr>
            <w:tcW w:w="1555" w:type="dxa"/>
            <w:shd w:val="clear" w:color="auto" w:fill="F2F2F2" w:themeFill="background1" w:themeFillShade="F2"/>
          </w:tcPr>
          <w:p w14:paraId="1911457B" w14:textId="6C8F07D7" w:rsidR="009678E4" w:rsidRPr="00FA19F5" w:rsidRDefault="00D13FE9" w:rsidP="003A2169">
            <w:pPr>
              <w:rPr>
                <w:b/>
              </w:rPr>
            </w:pPr>
            <w:r>
              <w:rPr>
                <w:b/>
              </w:rPr>
              <w:t>14:30</w:t>
            </w:r>
            <w:r w:rsidR="009678E4" w:rsidRPr="00FA19F5">
              <w:rPr>
                <w:b/>
              </w:rPr>
              <w:t xml:space="preserve"> – 1</w:t>
            </w:r>
            <w:r>
              <w:rPr>
                <w:b/>
              </w:rPr>
              <w:t>4:40</w:t>
            </w:r>
          </w:p>
        </w:tc>
        <w:tc>
          <w:tcPr>
            <w:tcW w:w="7512" w:type="dxa"/>
            <w:gridSpan w:val="2"/>
            <w:shd w:val="clear" w:color="auto" w:fill="F2F2F2" w:themeFill="background1" w:themeFillShade="F2"/>
          </w:tcPr>
          <w:p w14:paraId="014CD6C6" w14:textId="5F39DFE7" w:rsidR="009678E4" w:rsidRPr="00495B78" w:rsidRDefault="009678E4" w:rsidP="0031685B">
            <w:r>
              <w:t xml:space="preserve">Otwarcie konferencji przez </w:t>
            </w:r>
            <w:r w:rsidR="0031685B">
              <w:t>m</w:t>
            </w:r>
            <w:r w:rsidR="00392AFA">
              <w:t>oderatorów</w:t>
            </w:r>
          </w:p>
        </w:tc>
      </w:tr>
      <w:tr w:rsidR="00D13FE9" w14:paraId="78905E90" w14:textId="77777777" w:rsidTr="00CE01A7">
        <w:tc>
          <w:tcPr>
            <w:tcW w:w="1555" w:type="dxa"/>
          </w:tcPr>
          <w:p w14:paraId="64F006F6" w14:textId="7042E1FC" w:rsidR="00D13FE9" w:rsidRPr="00FA19F5" w:rsidRDefault="00D13FE9" w:rsidP="00D13FE9">
            <w:pPr>
              <w:rPr>
                <w:b/>
              </w:rPr>
            </w:pPr>
            <w:r>
              <w:rPr>
                <w:b/>
              </w:rPr>
              <w:t>14:40</w:t>
            </w:r>
            <w:r w:rsidRPr="00FA19F5">
              <w:rPr>
                <w:b/>
              </w:rPr>
              <w:t xml:space="preserve"> – 1</w:t>
            </w:r>
            <w:r>
              <w:rPr>
                <w:b/>
              </w:rPr>
              <w:t>5:00</w:t>
            </w:r>
          </w:p>
        </w:tc>
        <w:tc>
          <w:tcPr>
            <w:tcW w:w="5103" w:type="dxa"/>
          </w:tcPr>
          <w:p w14:paraId="74060278" w14:textId="77777777" w:rsidR="00D13FE9" w:rsidRDefault="00D13FE9" w:rsidP="00D13FE9">
            <w:r>
              <w:t xml:space="preserve">„Dwumiasto: dwie gospodarki – jeden cel”. </w:t>
            </w:r>
          </w:p>
          <w:p w14:paraId="674804AD" w14:textId="2267278F" w:rsidR="00D13FE9" w:rsidRDefault="00D13FE9" w:rsidP="00D13FE9">
            <w:r w:rsidRPr="00611FD7">
              <w:t>Wizja rozwoju dwumiasta w kont</w:t>
            </w:r>
            <w:r w:rsidR="00F65326" w:rsidRPr="00611FD7">
              <w:t>e</w:t>
            </w:r>
            <w:r w:rsidR="0031685B" w:rsidRPr="00611FD7">
              <w:t>kście gospodarc</w:t>
            </w:r>
            <w:r w:rsidRPr="00611FD7">
              <w:t>z</w:t>
            </w:r>
            <w:r w:rsidR="0031685B" w:rsidRPr="00611FD7">
              <w:t>y</w:t>
            </w:r>
            <w:r w:rsidRPr="00611FD7">
              <w:t>m  na lata 2026-2030</w:t>
            </w:r>
          </w:p>
        </w:tc>
        <w:tc>
          <w:tcPr>
            <w:tcW w:w="2409" w:type="dxa"/>
          </w:tcPr>
          <w:p w14:paraId="50E83D9C" w14:textId="2FF85441" w:rsidR="00D13FE9" w:rsidRPr="00E31B4E" w:rsidRDefault="00D13FE9" w:rsidP="00D13FE9">
            <w:pPr>
              <w:rPr>
                <w:highlight w:val="yellow"/>
              </w:rPr>
            </w:pPr>
            <w:r w:rsidRPr="003A2169">
              <w:t>Marzena Słodownik</w:t>
            </w:r>
            <w:r>
              <w:t xml:space="preserve"> </w:t>
            </w:r>
            <w:r w:rsidR="00611FD7">
              <w:t>&amp;</w:t>
            </w:r>
            <w:r>
              <w:t xml:space="preserve"> dr </w:t>
            </w:r>
            <w:r w:rsidRPr="003A2169">
              <w:t>Axel Strasser</w:t>
            </w:r>
          </w:p>
        </w:tc>
      </w:tr>
      <w:tr w:rsidR="008C365A" w14:paraId="7E4E38BF" w14:textId="77777777" w:rsidTr="00CE01A7">
        <w:tc>
          <w:tcPr>
            <w:tcW w:w="1555" w:type="dxa"/>
          </w:tcPr>
          <w:p w14:paraId="2B8E403C" w14:textId="4A0C6921" w:rsidR="008C365A" w:rsidRPr="00FA19F5" w:rsidRDefault="005747DA" w:rsidP="00E84ADC">
            <w:pPr>
              <w:rPr>
                <w:b/>
              </w:rPr>
            </w:pPr>
            <w:r>
              <w:rPr>
                <w:b/>
              </w:rPr>
              <w:t>15:00</w:t>
            </w:r>
            <w:r w:rsidR="008C365A" w:rsidRPr="00FA19F5">
              <w:rPr>
                <w:b/>
              </w:rPr>
              <w:t>– 1</w:t>
            </w:r>
            <w:r>
              <w:rPr>
                <w:b/>
              </w:rPr>
              <w:t>5</w:t>
            </w:r>
            <w:r w:rsidR="008C365A" w:rsidRPr="00FA19F5">
              <w:rPr>
                <w:b/>
              </w:rPr>
              <w:t>.</w:t>
            </w:r>
            <w:r w:rsidR="00E84ADC">
              <w:rPr>
                <w:b/>
              </w:rPr>
              <w:t>3</w:t>
            </w:r>
            <w:r w:rsidR="00F65326">
              <w:rPr>
                <w:b/>
              </w:rPr>
              <w:t>0</w:t>
            </w:r>
          </w:p>
        </w:tc>
        <w:tc>
          <w:tcPr>
            <w:tcW w:w="5103" w:type="dxa"/>
          </w:tcPr>
          <w:p w14:paraId="3968DA04" w14:textId="00E932C1" w:rsidR="008C365A" w:rsidRDefault="008C365A" w:rsidP="008C365A">
            <w:r>
              <w:t xml:space="preserve">„Barometr </w:t>
            </w:r>
            <w:r w:rsidR="00E31B4E">
              <w:t>regionu w kontekście 360 stopni</w:t>
            </w:r>
            <w:r>
              <w:t>" – kluczowe wskaźniki demograficzne i gospodarcze</w:t>
            </w:r>
          </w:p>
          <w:p w14:paraId="5508BD01" w14:textId="7CACBF5C" w:rsidR="00E31B4E" w:rsidRPr="00E31B4E" w:rsidRDefault="00E31B4E" w:rsidP="00CE01A7">
            <w:pPr>
              <w:pStyle w:val="Akapitzlist"/>
              <w:numPr>
                <w:ilvl w:val="0"/>
                <w:numId w:val="10"/>
              </w:numPr>
            </w:pPr>
            <w:r w:rsidRPr="00E31B4E">
              <w:t>Struktura gospodarcza w Brandenburgii</w:t>
            </w:r>
            <w:r>
              <w:t xml:space="preserve">  </w:t>
            </w:r>
          </w:p>
          <w:p w14:paraId="4B47BCE8" w14:textId="0A3634B8" w:rsidR="00E31B4E" w:rsidRDefault="00E31B4E" w:rsidP="00CE01A7">
            <w:pPr>
              <w:pStyle w:val="Akapitzlist"/>
              <w:numPr>
                <w:ilvl w:val="0"/>
                <w:numId w:val="10"/>
              </w:numPr>
            </w:pPr>
            <w:r>
              <w:t>Struktura gospodarcza w województwie lubuskim</w:t>
            </w:r>
          </w:p>
          <w:p w14:paraId="1A26FF8D" w14:textId="5C9139E7" w:rsidR="00E31B4E" w:rsidRDefault="00E31B4E" w:rsidP="00CE01A7">
            <w:pPr>
              <w:pStyle w:val="Akapitzlist"/>
              <w:numPr>
                <w:ilvl w:val="0"/>
                <w:numId w:val="10"/>
              </w:numPr>
            </w:pPr>
            <w:r>
              <w:t>Demografia i wykwalifikowani pracownicy</w:t>
            </w:r>
          </w:p>
          <w:p w14:paraId="0B430069" w14:textId="21F5BE02" w:rsidR="00E31B4E" w:rsidRDefault="00E31B4E" w:rsidP="005747DA">
            <w:pPr>
              <w:pStyle w:val="Akapitzlist"/>
              <w:numPr>
                <w:ilvl w:val="0"/>
                <w:numId w:val="10"/>
              </w:numPr>
            </w:pPr>
            <w:r>
              <w:t>Znaczenie położenia przygranicznego (DE–PL)</w:t>
            </w:r>
          </w:p>
        </w:tc>
        <w:tc>
          <w:tcPr>
            <w:tcW w:w="2409" w:type="dxa"/>
          </w:tcPr>
          <w:p w14:paraId="1DBCAC40" w14:textId="649A8F32" w:rsidR="008C365A" w:rsidRPr="0031685B" w:rsidRDefault="008C365A" w:rsidP="008C365A">
            <w:r w:rsidRPr="0031685B">
              <w:t>Natalia Majchrzak (Słubicko-Frankfurckie Centrum Kooperacji)</w:t>
            </w:r>
          </w:p>
          <w:p w14:paraId="18746F45" w14:textId="77777777" w:rsidR="0031685B" w:rsidRDefault="0031685B" w:rsidP="008C365A"/>
          <w:p w14:paraId="247381FB" w14:textId="4B2FA4D1" w:rsidR="005747DA" w:rsidRPr="00E54957" w:rsidRDefault="00E54957" w:rsidP="0031685B">
            <w:r>
              <w:t>dr hab. Dorota Szaba</w:t>
            </w:r>
            <w:r w:rsidR="00275F99">
              <w:t>n</w:t>
            </w:r>
            <w:r>
              <w:t>, prof. UZ, Uniwersytet Zielonogórski</w:t>
            </w:r>
          </w:p>
        </w:tc>
      </w:tr>
      <w:tr w:rsidR="00BB5212" w:rsidRPr="00495B78" w14:paraId="365B6E19" w14:textId="77777777" w:rsidTr="00495B78">
        <w:tc>
          <w:tcPr>
            <w:tcW w:w="1555" w:type="dxa"/>
            <w:shd w:val="clear" w:color="auto" w:fill="E7E6E6" w:themeFill="background2"/>
          </w:tcPr>
          <w:p w14:paraId="08D9A506" w14:textId="028226C4" w:rsidR="008310BE" w:rsidRPr="00495B78" w:rsidRDefault="007050E5" w:rsidP="003A2169">
            <w:pPr>
              <w:rPr>
                <w:b/>
              </w:rPr>
            </w:pPr>
            <w:r>
              <w:rPr>
                <w:b/>
              </w:rPr>
              <w:t>15:</w:t>
            </w:r>
            <w:r w:rsidR="00E84ADC">
              <w:rPr>
                <w:b/>
              </w:rPr>
              <w:t>3</w:t>
            </w:r>
            <w:r w:rsidR="000211CD">
              <w:rPr>
                <w:b/>
              </w:rPr>
              <w:t>0</w:t>
            </w:r>
            <w:r w:rsidR="00BB5212" w:rsidRPr="00495B78">
              <w:rPr>
                <w:b/>
              </w:rPr>
              <w:t>– 1</w:t>
            </w:r>
            <w:r w:rsidR="006E4AA2">
              <w:rPr>
                <w:b/>
              </w:rPr>
              <w:t>5</w:t>
            </w:r>
            <w:r w:rsidR="00A4226C">
              <w:rPr>
                <w:b/>
              </w:rPr>
              <w:t>:</w:t>
            </w:r>
            <w:r w:rsidR="006E4AA2">
              <w:rPr>
                <w:b/>
              </w:rPr>
              <w:t>45</w:t>
            </w:r>
          </w:p>
        </w:tc>
        <w:tc>
          <w:tcPr>
            <w:tcW w:w="7512" w:type="dxa"/>
            <w:gridSpan w:val="2"/>
            <w:shd w:val="clear" w:color="auto" w:fill="E7E6E6" w:themeFill="background2"/>
          </w:tcPr>
          <w:p w14:paraId="31CD91B4" w14:textId="6A314ED1" w:rsidR="00E31B4E" w:rsidRPr="00495B78" w:rsidRDefault="00234A9F" w:rsidP="00A4226C">
            <w:pPr>
              <w:rPr>
                <w:b/>
              </w:rPr>
            </w:pPr>
            <w:r>
              <w:rPr>
                <w:b/>
              </w:rPr>
              <w:t>P</w:t>
            </w:r>
            <w:r w:rsidR="00BB5212" w:rsidRPr="0031685B">
              <w:rPr>
                <w:b/>
              </w:rPr>
              <w:t xml:space="preserve">RZERWA </w:t>
            </w:r>
            <w:r w:rsidR="00F65326" w:rsidRPr="0031685B">
              <w:rPr>
                <w:b/>
              </w:rPr>
              <w:t xml:space="preserve"> </w:t>
            </w:r>
            <w:r w:rsidR="00611FD7" w:rsidRPr="0031685B">
              <w:rPr>
                <w:b/>
              </w:rPr>
              <w:t>KAW</w:t>
            </w:r>
            <w:r w:rsidR="00611FD7">
              <w:rPr>
                <w:b/>
                <w:lang w:val="en-GB"/>
              </w:rPr>
              <w:t>OWA</w:t>
            </w:r>
          </w:p>
        </w:tc>
      </w:tr>
      <w:tr w:rsidR="00F65326" w14:paraId="393AAAC4" w14:textId="77777777" w:rsidTr="0031685B">
        <w:tc>
          <w:tcPr>
            <w:tcW w:w="9067" w:type="dxa"/>
            <w:gridSpan w:val="3"/>
          </w:tcPr>
          <w:p w14:paraId="72306A81" w14:textId="75356DCD" w:rsidR="00611FD7" w:rsidRDefault="00611FD7" w:rsidP="00E31B4E">
            <w:r>
              <w:rPr>
                <w:b/>
                <w:bCs/>
              </w:rPr>
              <w:t xml:space="preserve">PANEL INSTYTUCJI </w:t>
            </w:r>
            <w:r w:rsidRPr="00611FD7">
              <w:rPr>
                <w:b/>
              </w:rPr>
              <w:t>OKOŁOBIZNESOWYCH</w:t>
            </w:r>
            <w:r>
              <w:t>.</w:t>
            </w:r>
            <w:r w:rsidR="00F65326" w:rsidRPr="00856EC4">
              <w:t xml:space="preserve">  </w:t>
            </w:r>
          </w:p>
          <w:p w14:paraId="75F7A9D1" w14:textId="6B85418B" w:rsidR="00F65326" w:rsidRPr="00611FD7" w:rsidRDefault="00F65326" w:rsidP="00E31B4E">
            <w:r w:rsidRPr="00856EC4">
              <w:t>Korzyści lokalizacyjne i systemy wsparcia po obu stronach granic</w:t>
            </w:r>
            <w:r w:rsidR="00611FD7">
              <w:t>y</w:t>
            </w:r>
          </w:p>
        </w:tc>
      </w:tr>
      <w:tr w:rsidR="00E31B4E" w14:paraId="4DDFDE33" w14:textId="77777777" w:rsidTr="00FA19F5">
        <w:tc>
          <w:tcPr>
            <w:tcW w:w="1555" w:type="dxa"/>
          </w:tcPr>
          <w:p w14:paraId="467789FD" w14:textId="50909797" w:rsidR="00E31B4E" w:rsidRPr="00FA19F5" w:rsidRDefault="006E4AA2" w:rsidP="006E4AA2">
            <w:pPr>
              <w:rPr>
                <w:b/>
              </w:rPr>
            </w:pPr>
            <w:r>
              <w:rPr>
                <w:b/>
              </w:rPr>
              <w:t xml:space="preserve">15:45 – </w:t>
            </w:r>
            <w:r w:rsidR="000211CD">
              <w:rPr>
                <w:b/>
              </w:rPr>
              <w:t>16</w:t>
            </w:r>
            <w:r>
              <w:rPr>
                <w:b/>
              </w:rPr>
              <w:t>:00</w:t>
            </w:r>
          </w:p>
        </w:tc>
        <w:tc>
          <w:tcPr>
            <w:tcW w:w="7512" w:type="dxa"/>
            <w:gridSpan w:val="2"/>
          </w:tcPr>
          <w:p w14:paraId="540CD010" w14:textId="15874A8E" w:rsidR="00E31B4E" w:rsidRDefault="004146DF" w:rsidP="00E31B4E">
            <w:r w:rsidRPr="00611FD7">
              <w:rPr>
                <w:b/>
              </w:rPr>
              <w:t>Kostrzyńsko-Slubicka</w:t>
            </w:r>
            <w:r>
              <w:t xml:space="preserve"> </w:t>
            </w:r>
            <w:r w:rsidR="00E31B4E" w:rsidRPr="00E31B4E">
              <w:rPr>
                <w:b/>
                <w:bCs/>
              </w:rPr>
              <w:t>Specjalna Strefa Ekonomiczna (</w:t>
            </w:r>
            <w:r>
              <w:rPr>
                <w:b/>
                <w:bCs/>
              </w:rPr>
              <w:t>K</w:t>
            </w:r>
            <w:r w:rsidR="00E31B4E" w:rsidRPr="00E31B4E">
              <w:rPr>
                <w:b/>
                <w:bCs/>
              </w:rPr>
              <w:t>S</w:t>
            </w:r>
            <w:r>
              <w:rPr>
                <w:b/>
                <w:bCs/>
              </w:rPr>
              <w:t>S</w:t>
            </w:r>
            <w:r w:rsidR="00E31B4E" w:rsidRPr="00E31B4E">
              <w:rPr>
                <w:b/>
                <w:bCs/>
              </w:rPr>
              <w:t>SE) w Polsce</w:t>
            </w:r>
            <w:r w:rsidR="00E31B4E">
              <w:t xml:space="preserve"> szanse dla MŚP w Regionie</w:t>
            </w:r>
          </w:p>
          <w:p w14:paraId="72F576EA" w14:textId="45F2BC46" w:rsidR="00E31B4E" w:rsidRDefault="00A4226C" w:rsidP="00847922">
            <w:pPr>
              <w:spacing w:after="160"/>
            </w:pPr>
            <w:r w:rsidRPr="00EA2CBE">
              <w:t>Zasady funkcjonowania firm polskich oraz zagranicznych na terenie Kostrzyńsko – Słubickiej Specjalnej Strefy Ekonomicznej. Jak uzyskać zwolnienie z podatku dochodowego? Jak rozwijać swój biznes na podstawie strefowej decyzji o wsparciu?</w:t>
            </w:r>
            <w:r w:rsidR="00611FD7">
              <w:t xml:space="preserve"> Oferta terenów inwestycyjnych.</w:t>
            </w:r>
          </w:p>
        </w:tc>
      </w:tr>
      <w:tr w:rsidR="00E31B4E" w14:paraId="44BA9426" w14:textId="77777777" w:rsidTr="00FA19F5">
        <w:tc>
          <w:tcPr>
            <w:tcW w:w="1555" w:type="dxa"/>
          </w:tcPr>
          <w:p w14:paraId="395B0882" w14:textId="60B4A7ED" w:rsidR="00F65326" w:rsidRDefault="00E31B4E" w:rsidP="003A2169">
            <w:pPr>
              <w:rPr>
                <w:b/>
              </w:rPr>
            </w:pPr>
            <w:r>
              <w:rPr>
                <w:b/>
              </w:rPr>
              <w:t>1</w:t>
            </w:r>
            <w:r w:rsidR="007050E5">
              <w:rPr>
                <w:b/>
              </w:rPr>
              <w:t>6</w:t>
            </w:r>
            <w:r>
              <w:rPr>
                <w:b/>
              </w:rPr>
              <w:t>:</w:t>
            </w:r>
            <w:r w:rsidR="006E4AA2">
              <w:rPr>
                <w:b/>
              </w:rPr>
              <w:t xml:space="preserve">00 – </w:t>
            </w:r>
            <w:r>
              <w:rPr>
                <w:b/>
              </w:rPr>
              <w:t>1</w:t>
            </w:r>
            <w:r w:rsidR="007050E5">
              <w:rPr>
                <w:b/>
              </w:rPr>
              <w:t>6</w:t>
            </w:r>
            <w:r>
              <w:rPr>
                <w:b/>
              </w:rPr>
              <w:t>:</w:t>
            </w:r>
            <w:r w:rsidR="006E4AA2">
              <w:rPr>
                <w:b/>
              </w:rPr>
              <w:t>30</w:t>
            </w:r>
          </w:p>
          <w:p w14:paraId="2941DFF6" w14:textId="137AB14E" w:rsidR="00F65326" w:rsidRPr="00FA19F5" w:rsidRDefault="00F65326" w:rsidP="003A2169">
            <w:pPr>
              <w:rPr>
                <w:b/>
              </w:rPr>
            </w:pPr>
          </w:p>
        </w:tc>
        <w:tc>
          <w:tcPr>
            <w:tcW w:w="7512" w:type="dxa"/>
            <w:gridSpan w:val="2"/>
          </w:tcPr>
          <w:p w14:paraId="6F6DFB09" w14:textId="0F072AC4" w:rsidR="00E31B4E" w:rsidRDefault="00B96DF3" w:rsidP="00E31B4E">
            <w:r>
              <w:rPr>
                <w:b/>
                <w:bCs/>
              </w:rPr>
              <w:t>Wspieranie rozwoju przedsi</w:t>
            </w:r>
            <w:r w:rsidRPr="00B96DF3">
              <w:rPr>
                <w:b/>
                <w:bCs/>
              </w:rPr>
              <w:t xml:space="preserve">ębiorczości </w:t>
            </w:r>
            <w:r w:rsidR="00E31B4E" w:rsidRPr="00E31B4E">
              <w:rPr>
                <w:b/>
                <w:bCs/>
              </w:rPr>
              <w:t>w Brandenburgii</w:t>
            </w:r>
            <w:r w:rsidR="00856E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– lokalizacja. Przedsiębiorstwa. Ludzie </w:t>
            </w:r>
            <w:r w:rsidR="00856EC4">
              <w:rPr>
                <w:b/>
                <w:bCs/>
              </w:rPr>
              <w:t>(</w:t>
            </w:r>
            <w:r>
              <w:rPr>
                <w:b/>
                <w:bCs/>
              </w:rPr>
              <w:t>WFBB, Sebastian Saule, prezes zarządu</w:t>
            </w:r>
            <w:r w:rsidR="00856EC4">
              <w:rPr>
                <w:b/>
                <w:bCs/>
              </w:rPr>
              <w:t>)</w:t>
            </w:r>
            <w:r w:rsidR="00E54957">
              <w:rPr>
                <w:b/>
                <w:bCs/>
              </w:rPr>
              <w:t xml:space="preserve"> </w:t>
            </w:r>
          </w:p>
          <w:p w14:paraId="694488B2" w14:textId="08F32D0D" w:rsidR="00E31B4E" w:rsidRDefault="00B96DF3" w:rsidP="00E31B4E">
            <w:r>
              <w:t>Tematy</w:t>
            </w:r>
            <w:r w:rsidR="00E31B4E">
              <w:t>:</w:t>
            </w:r>
          </w:p>
          <w:p w14:paraId="72FEF5E2" w14:textId="79EB2264" w:rsidR="00EE121D" w:rsidRDefault="00B96DF3" w:rsidP="00EE121D">
            <w:pPr>
              <w:pStyle w:val="Akapitzlist"/>
              <w:numPr>
                <w:ilvl w:val="0"/>
                <w:numId w:val="13"/>
              </w:numPr>
            </w:pPr>
            <w:r>
              <w:t>Indywidualne programy wsparcia – pakiety usług dla przedsiębiorstw</w:t>
            </w:r>
          </w:p>
          <w:p w14:paraId="7FEC97AD" w14:textId="3E558C95" w:rsidR="00B96DF3" w:rsidRDefault="00B96DF3" w:rsidP="00EE121D">
            <w:pPr>
              <w:pStyle w:val="Akapitzlist"/>
              <w:numPr>
                <w:ilvl w:val="0"/>
                <w:numId w:val="12"/>
              </w:numPr>
            </w:pPr>
            <w:r>
              <w:t>Brandenburgia dla inwestorów: wsparcie finansowe dla inwestorów</w:t>
            </w:r>
          </w:p>
          <w:p w14:paraId="518EAF38" w14:textId="69A1F5C3" w:rsidR="00B96DF3" w:rsidRDefault="00B96DF3" w:rsidP="00B96DF3">
            <w:pPr>
              <w:pStyle w:val="Akapitzlist"/>
              <w:numPr>
                <w:ilvl w:val="0"/>
                <w:numId w:val="11"/>
              </w:numPr>
            </w:pPr>
            <w:r>
              <w:t>Wzmocnienie atutów – wybrane lokalizacje inwestycyjne i tereny przemysłowe w Brandenburgii o potencjale rozwojowym dla przedsiębiorstw</w:t>
            </w:r>
          </w:p>
          <w:p w14:paraId="055E26F0" w14:textId="77777777" w:rsidR="00016E06" w:rsidRDefault="00016E06" w:rsidP="00016E06"/>
          <w:p w14:paraId="5AA5E7EA" w14:textId="37B117AC" w:rsidR="00B96DF3" w:rsidRDefault="00B96DF3" w:rsidP="00B96DF3">
            <w:r w:rsidRPr="00B96DF3">
              <w:rPr>
                <w:b/>
              </w:rPr>
              <w:lastRenderedPageBreak/>
              <w:t>Frankfurt nad Odrą</w:t>
            </w:r>
            <w:r>
              <w:t xml:space="preserve"> – </w:t>
            </w:r>
            <w:r w:rsidRPr="00B96DF3">
              <w:rPr>
                <w:b/>
              </w:rPr>
              <w:t xml:space="preserve">nowe impulsy </w:t>
            </w:r>
            <w:r>
              <w:rPr>
                <w:b/>
              </w:rPr>
              <w:t xml:space="preserve">businessowe </w:t>
            </w:r>
            <w:r w:rsidRPr="00B96DF3">
              <w:rPr>
                <w:b/>
              </w:rPr>
              <w:t xml:space="preserve">dzięki aktywnemu rozwojowi lokalizacji </w:t>
            </w:r>
            <w:r>
              <w:t>(ICOB, Christopher Nüßlein, prezes)</w:t>
            </w:r>
          </w:p>
          <w:p w14:paraId="1DCA81B5" w14:textId="02255A55" w:rsidR="00B96DF3" w:rsidRDefault="00EE121D" w:rsidP="00B96DF3">
            <w:r>
              <w:t xml:space="preserve">Tematy </w:t>
            </w:r>
            <w:r w:rsidR="00B96DF3">
              <w:t>wystąpienia:</w:t>
            </w:r>
          </w:p>
          <w:p w14:paraId="5F39BAA7" w14:textId="42A04E91" w:rsidR="00F65326" w:rsidRDefault="00505D6F" w:rsidP="00B96DF3">
            <w:r w:rsidRPr="00505D6F">
              <w:t>Sprzyjający klimat inwestycyjny dla przedsiębiorstw w niemiecko-polskim Dwumieście, rozwój lokalnej infrastruktury tworzącej warunki dla wzrostu gospodarczego, zaangażowanie partnerów regionalnych oraz inicjatywy wspierające otwartość na nowych przedsiębiorców i ograniczanie barier biurokratycznych, a także rozwój sieci współ</w:t>
            </w:r>
            <w:r w:rsidR="00B50EE4">
              <w:t>pracy Business Location Network</w:t>
            </w:r>
          </w:p>
        </w:tc>
      </w:tr>
      <w:tr w:rsidR="00F65326" w14:paraId="0C8025FC" w14:textId="77777777" w:rsidTr="0031685B">
        <w:tc>
          <w:tcPr>
            <w:tcW w:w="9067" w:type="dxa"/>
            <w:gridSpan w:val="3"/>
          </w:tcPr>
          <w:p w14:paraId="2089AB12" w14:textId="3EA66048" w:rsidR="00F65326" w:rsidRPr="00856EC4" w:rsidRDefault="00F65326" w:rsidP="00F65326">
            <w:pPr>
              <w:rPr>
                <w:b/>
                <w:bCs/>
              </w:rPr>
            </w:pPr>
            <w:r w:rsidRPr="00856EC4">
              <w:rPr>
                <w:b/>
                <w:bCs/>
              </w:rPr>
              <w:lastRenderedPageBreak/>
              <w:t xml:space="preserve">PANEL PRAKTYKÓW. </w:t>
            </w:r>
          </w:p>
          <w:p w14:paraId="55572DAD" w14:textId="2ECFBC54" w:rsidR="00F65326" w:rsidRPr="00856EC4" w:rsidRDefault="00F65326" w:rsidP="00611FD7">
            <w:pPr>
              <w:rPr>
                <w:b/>
                <w:bCs/>
              </w:rPr>
            </w:pPr>
            <w:r w:rsidRPr="00E31B4E">
              <w:t xml:space="preserve">Realistyczne szanse rynkowe dla </w:t>
            </w:r>
            <w:r>
              <w:t xml:space="preserve">małych i </w:t>
            </w:r>
            <w:r w:rsidRPr="00E31B4E">
              <w:t>średnich przedsiębiorstw</w:t>
            </w:r>
            <w:r>
              <w:t xml:space="preserve"> po obu stronach granicy</w:t>
            </w:r>
          </w:p>
        </w:tc>
      </w:tr>
      <w:tr w:rsidR="00C32CD6" w14:paraId="3A770471" w14:textId="77777777" w:rsidTr="00C32CD6">
        <w:trPr>
          <w:trHeight w:val="2907"/>
        </w:trPr>
        <w:tc>
          <w:tcPr>
            <w:tcW w:w="1555" w:type="dxa"/>
          </w:tcPr>
          <w:p w14:paraId="6C9B8866" w14:textId="49560374" w:rsidR="00C32CD6" w:rsidRPr="00FA19F5" w:rsidRDefault="00C32CD6" w:rsidP="003E2FF6">
            <w:pPr>
              <w:rPr>
                <w:b/>
              </w:rPr>
            </w:pPr>
            <w:r>
              <w:rPr>
                <w:b/>
              </w:rPr>
              <w:t>16.30 – 17.15</w:t>
            </w:r>
          </w:p>
        </w:tc>
        <w:tc>
          <w:tcPr>
            <w:tcW w:w="7512" w:type="dxa"/>
            <w:gridSpan w:val="2"/>
          </w:tcPr>
          <w:p w14:paraId="574BE118" w14:textId="6E1B9153" w:rsidR="00C32CD6" w:rsidRDefault="00C32CD6" w:rsidP="003E2FF6">
            <w:r>
              <w:t>Dyskusja z przedsiębiorcami</w:t>
            </w:r>
          </w:p>
          <w:p w14:paraId="527FFB48" w14:textId="77777777" w:rsidR="00C32CD6" w:rsidRDefault="00C32CD6" w:rsidP="003E2FF6">
            <w:r>
              <w:t>Moderator: Mariusz Rze</w:t>
            </w:r>
            <w:r w:rsidRPr="00BB5212">
              <w:t>źnikiewicz (BVMW)</w:t>
            </w:r>
          </w:p>
          <w:p w14:paraId="3E8FA2F0" w14:textId="090D1E5A" w:rsidR="00C32CD6" w:rsidRPr="00067387" w:rsidRDefault="00C32CD6" w:rsidP="00067387">
            <w:r>
              <w:t>Uczestnicy (miks bran</w:t>
            </w:r>
            <w:r>
              <w:rPr>
                <w:lang w:val="de-DE"/>
              </w:rPr>
              <w:t>ż</w:t>
            </w:r>
            <w:r>
              <w:t>)</w:t>
            </w:r>
          </w:p>
          <w:p w14:paraId="276AB3F2" w14:textId="77777777" w:rsidR="00C32CD6" w:rsidRPr="002835BB" w:rsidRDefault="00C32CD6" w:rsidP="00067387">
            <w:pPr>
              <w:pStyle w:val="Akapitzlist"/>
              <w:numPr>
                <w:ilvl w:val="0"/>
                <w:numId w:val="5"/>
              </w:numPr>
              <w:rPr>
                <w:lang w:val="de-DE"/>
              </w:rPr>
            </w:pPr>
            <w:r w:rsidRPr="002835BB">
              <w:rPr>
                <w:lang w:val="de-DE"/>
              </w:rPr>
              <w:t xml:space="preserve">Peter Bergmann (Alcaro </w:t>
            </w:r>
            <w:proofErr w:type="spellStart"/>
            <w:r w:rsidRPr="002835BB">
              <w:rPr>
                <w:lang w:val="de-DE"/>
              </w:rPr>
              <w:t>Invest</w:t>
            </w:r>
            <w:proofErr w:type="spellEnd"/>
            <w:r w:rsidRPr="002835BB">
              <w:rPr>
                <w:lang w:val="de-DE"/>
              </w:rPr>
              <w:t xml:space="preserve"> GmbH)</w:t>
            </w:r>
          </w:p>
          <w:p w14:paraId="43860DD3" w14:textId="09C4D3D8" w:rsidR="00C32CD6" w:rsidRDefault="00C32CD6" w:rsidP="00067387">
            <w:pPr>
              <w:pStyle w:val="Akapitzlist"/>
              <w:numPr>
                <w:ilvl w:val="0"/>
                <w:numId w:val="5"/>
              </w:numPr>
            </w:pPr>
            <w:r>
              <w:t>Magdalena Ciszek-</w:t>
            </w:r>
            <w:r w:rsidRPr="003A2169">
              <w:t>Kozłowska</w:t>
            </w:r>
            <w:r>
              <w:t xml:space="preserve"> (Promet Cargo sp. z o.o.) </w:t>
            </w:r>
          </w:p>
          <w:p w14:paraId="08CD395D" w14:textId="3A51C739" w:rsidR="00C32CD6" w:rsidRDefault="00C32CD6" w:rsidP="00067387">
            <w:pPr>
              <w:pStyle w:val="Akapitzlist"/>
              <w:numPr>
                <w:ilvl w:val="0"/>
                <w:numId w:val="5"/>
              </w:numPr>
            </w:pPr>
            <w:r w:rsidRPr="00AB6465">
              <w:t xml:space="preserve">Damian </w:t>
            </w:r>
            <w:proofErr w:type="spellStart"/>
            <w:r w:rsidRPr="00AB6465">
              <w:t>Gołuński</w:t>
            </w:r>
            <w:proofErr w:type="spellEnd"/>
            <w:r w:rsidRPr="00AB6465">
              <w:t xml:space="preserve"> (DAGO Express GmbH) </w:t>
            </w:r>
          </w:p>
          <w:p w14:paraId="2ED8F771" w14:textId="3218AF16" w:rsidR="00C32CD6" w:rsidRPr="00927A64" w:rsidRDefault="00C32CD6" w:rsidP="00067387">
            <w:pPr>
              <w:pStyle w:val="Akapitzlist"/>
              <w:numPr>
                <w:ilvl w:val="0"/>
                <w:numId w:val="5"/>
              </w:numPr>
            </w:pPr>
            <w:r w:rsidRPr="00927A64">
              <w:t xml:space="preserve">Joanna Józefiak (Euversity Sp. </w:t>
            </w:r>
            <w:r>
              <w:t>z o.o. – Brandmed)</w:t>
            </w:r>
          </w:p>
          <w:p w14:paraId="507323CB" w14:textId="77777777" w:rsidR="00C32CD6" w:rsidRDefault="00C32CD6" w:rsidP="00067387">
            <w:pPr>
              <w:pStyle w:val="Akapitzlist"/>
              <w:numPr>
                <w:ilvl w:val="0"/>
                <w:numId w:val="5"/>
              </w:numPr>
              <w:rPr>
                <w:lang w:val="de-DE"/>
              </w:rPr>
            </w:pPr>
            <w:r w:rsidRPr="002835BB">
              <w:rPr>
                <w:lang w:val="de-DE"/>
              </w:rPr>
              <w:t>Markus Jahn (Elektro JAHN GmbH)</w:t>
            </w:r>
          </w:p>
          <w:p w14:paraId="38A203C2" w14:textId="43310544" w:rsidR="00C32CD6" w:rsidRPr="00BB5212" w:rsidRDefault="00C32CD6" w:rsidP="003E2FF6">
            <w:pPr>
              <w:pStyle w:val="Akapitzlist"/>
              <w:numPr>
                <w:ilvl w:val="0"/>
                <w:numId w:val="5"/>
              </w:numPr>
            </w:pPr>
            <w:r w:rsidRPr="00756CFB">
              <w:t xml:space="preserve">Wojciech  Pająk (Conistics sp. </w:t>
            </w:r>
            <w:r>
              <w:t>z o.o.</w:t>
            </w:r>
            <w:r w:rsidRPr="00756CFB">
              <w:t>)</w:t>
            </w:r>
          </w:p>
        </w:tc>
      </w:tr>
      <w:tr w:rsidR="003E2FF6" w14:paraId="4937BDC7" w14:textId="77777777" w:rsidTr="00FA19F5">
        <w:tc>
          <w:tcPr>
            <w:tcW w:w="1555" w:type="dxa"/>
          </w:tcPr>
          <w:p w14:paraId="0FB42544" w14:textId="5F9DC228" w:rsidR="003E2FF6" w:rsidRPr="00FA19F5" w:rsidRDefault="003E2FF6" w:rsidP="003E2FF6">
            <w:pPr>
              <w:rPr>
                <w:b/>
              </w:rPr>
            </w:pPr>
            <w:r>
              <w:rPr>
                <w:b/>
              </w:rPr>
              <w:t>17:15</w:t>
            </w:r>
            <w:r w:rsidRPr="00FA19F5">
              <w:rPr>
                <w:b/>
              </w:rPr>
              <w:t xml:space="preserve">– </w:t>
            </w:r>
            <w:r>
              <w:rPr>
                <w:b/>
              </w:rPr>
              <w:t>17:</w:t>
            </w:r>
            <w:r w:rsidR="00927A64">
              <w:rPr>
                <w:b/>
              </w:rPr>
              <w:t>30</w:t>
            </w:r>
          </w:p>
        </w:tc>
        <w:tc>
          <w:tcPr>
            <w:tcW w:w="7512" w:type="dxa"/>
            <w:gridSpan w:val="2"/>
          </w:tcPr>
          <w:p w14:paraId="0F322FF0" w14:textId="0CD54FD2" w:rsidR="003E2FF6" w:rsidRDefault="003E2FF6" w:rsidP="003E2FF6">
            <w:r>
              <w:t xml:space="preserve">Podsumowanie </w:t>
            </w:r>
            <w:r w:rsidR="003C2367">
              <w:t xml:space="preserve">spotkania </w:t>
            </w:r>
            <w:r>
              <w:t>przez moderatorów / wnioski dla dalszych spotkań, tablica z kartkami do wpisania tematów na kolejne spotkanie</w:t>
            </w:r>
          </w:p>
          <w:p w14:paraId="0D066405" w14:textId="7D8FC2D4" w:rsidR="003E2FF6" w:rsidRPr="001B0399" w:rsidRDefault="003E2FF6" w:rsidP="003E2FF6"/>
        </w:tc>
      </w:tr>
      <w:tr w:rsidR="003E2FF6" w:rsidRPr="00495B78" w14:paraId="2F70A3B8" w14:textId="77777777" w:rsidTr="00495B78">
        <w:tc>
          <w:tcPr>
            <w:tcW w:w="1555" w:type="dxa"/>
            <w:shd w:val="clear" w:color="auto" w:fill="E7E6E6" w:themeFill="background2"/>
          </w:tcPr>
          <w:p w14:paraId="6937AC86" w14:textId="207756C2" w:rsidR="003E2FF6" w:rsidRPr="00495B78" w:rsidRDefault="00927A64" w:rsidP="003E2FF6">
            <w:pPr>
              <w:rPr>
                <w:b/>
              </w:rPr>
            </w:pPr>
            <w:r>
              <w:rPr>
                <w:b/>
              </w:rPr>
              <w:t>od</w:t>
            </w:r>
            <w:r w:rsidR="003E2FF6">
              <w:rPr>
                <w:b/>
              </w:rPr>
              <w:t xml:space="preserve"> 17.30</w:t>
            </w:r>
          </w:p>
        </w:tc>
        <w:tc>
          <w:tcPr>
            <w:tcW w:w="7512" w:type="dxa"/>
            <w:gridSpan w:val="2"/>
            <w:shd w:val="clear" w:color="auto" w:fill="E7E6E6" w:themeFill="background2"/>
          </w:tcPr>
          <w:p w14:paraId="6775DB72" w14:textId="20CF2B15" w:rsidR="003E2FF6" w:rsidRPr="00495B78" w:rsidRDefault="003E2FF6" w:rsidP="003E2FF6">
            <w:pPr>
              <w:rPr>
                <w:b/>
              </w:rPr>
            </w:pPr>
            <w:r w:rsidRPr="00495B78">
              <w:rPr>
                <w:b/>
              </w:rPr>
              <w:t>BUSINESS CONNECT &amp; TOAST</w:t>
            </w:r>
          </w:p>
        </w:tc>
      </w:tr>
    </w:tbl>
    <w:p w14:paraId="4B78BC67" w14:textId="11707FAB" w:rsidR="00234A9F" w:rsidRDefault="008C365A" w:rsidP="00234A9F">
      <w:pPr>
        <w:rPr>
          <w:b/>
        </w:rPr>
      </w:pPr>
      <w:r w:rsidRPr="003A2169">
        <w:rPr>
          <w:b/>
        </w:rPr>
        <w:t>Organizato</w:t>
      </w:r>
      <w:r w:rsidR="002E37C4">
        <w:rPr>
          <w:b/>
        </w:rPr>
        <w:t xml:space="preserve">rzy: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51"/>
      </w:tblGrid>
      <w:tr w:rsidR="00234A9F" w14:paraId="3F410A4B" w14:textId="77777777" w:rsidTr="003A6346">
        <w:trPr>
          <w:jc w:val="center"/>
        </w:trPr>
        <w:tc>
          <w:tcPr>
            <w:tcW w:w="4531" w:type="dxa"/>
            <w:vAlign w:val="center"/>
          </w:tcPr>
          <w:p w14:paraId="71E09BB3" w14:textId="77777777" w:rsidR="00234A9F" w:rsidRDefault="00234A9F" w:rsidP="003A6346">
            <w:pPr>
              <w:spacing w:line="360" w:lineRule="auto"/>
              <w:jc w:val="center"/>
              <w:rPr>
                <w:b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5D02FD2C" wp14:editId="7FA5AB3D">
                  <wp:extent cx="1054048" cy="644129"/>
                  <wp:effectExtent l="0" t="0" r="0" b="3810"/>
                  <wp:docPr id="2" name="Grafik 2" descr="C:\Users\Krzymuski.Marcin\AppData\Local\Microsoft\Windows\INetCache\Content.Word\FFoSLU_Logo_Wirtschaft_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zymuski.Marcin\AppData\Local\Microsoft\Windows\INetCache\Content.Word\FFoSLU_Logo_Wirtschaft_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653" cy="662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50C20B87" w14:textId="77777777" w:rsidR="00234A9F" w:rsidRDefault="00234A9F" w:rsidP="003A6346">
            <w:pPr>
              <w:spacing w:line="360" w:lineRule="auto"/>
              <w:jc w:val="center"/>
              <w:rPr>
                <w:b/>
              </w:rPr>
            </w:pPr>
            <w:r w:rsidRPr="004B7DEB">
              <w:rPr>
                <w:b/>
                <w:noProof/>
                <w:lang w:val="de-DE" w:eastAsia="de-DE"/>
              </w:rPr>
              <w:drawing>
                <wp:inline distT="0" distB="0" distL="0" distR="0" wp14:anchorId="5779B067" wp14:editId="72714D56">
                  <wp:extent cx="1311215" cy="541836"/>
                  <wp:effectExtent l="0" t="0" r="3810" b="0"/>
                  <wp:docPr id="7" name="Grafik 7" descr="\\ff.dom\daten\KOZ\Kooperationszentrum2014-2020\Projekte_Projekty\BusinessBridge2025\03.2026\Logo Der Mittelstand. BVM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f.dom\daten\KOZ\Kooperationszentrum2014-2020\Projekte_Projekty\BusinessBridge2025\03.2026\Logo Der Mittelstand. BVM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449" cy="555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9F" w14:paraId="3F19150F" w14:textId="77777777" w:rsidTr="003A6346">
        <w:trPr>
          <w:jc w:val="center"/>
        </w:trPr>
        <w:tc>
          <w:tcPr>
            <w:tcW w:w="4531" w:type="dxa"/>
            <w:vAlign w:val="center"/>
          </w:tcPr>
          <w:p w14:paraId="3D34A754" w14:textId="77777777" w:rsidR="00234A9F" w:rsidRDefault="00234A9F" w:rsidP="003A6346">
            <w:pPr>
              <w:jc w:val="center"/>
              <w:rPr>
                <w:b/>
              </w:rPr>
            </w:pPr>
            <w:r>
              <w:rPr>
                <w:b/>
                <w:noProof/>
                <w:lang w:val="de-DE" w:eastAsia="de-DE"/>
              </w:rPr>
              <w:drawing>
                <wp:inline distT="0" distB="0" distL="0" distR="0" wp14:anchorId="7FB0C7FC" wp14:editId="3BF5168B">
                  <wp:extent cx="2774950" cy="669925"/>
                  <wp:effectExtent l="0" t="0" r="6350" b="0"/>
                  <wp:docPr id="5" name="Grafik 5" descr="C:\Users\Krzymuski.Marcin\AppData\Local\Microsoft\Windows\INetCache\Content.Word\ICOB_Stand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rzymuski.Marcin\AppData\Local\Microsoft\Windows\INetCache\Content.Word\ICOB_Stand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val="de-DE" w:eastAsia="de-DE"/>
              </w:rPr>
              <w:drawing>
                <wp:inline distT="0" distB="0" distL="0" distR="0" wp14:anchorId="446EA00C" wp14:editId="62FEC61F">
                  <wp:extent cx="2838893" cy="356938"/>
                  <wp:effectExtent l="0" t="0" r="0" b="5080"/>
                  <wp:docPr id="4" name="Grafik 4" descr="C:\Users\Krzymuski.Marcin\AppData\Local\Microsoft\Windows\INetCache\Content.Word\BLNW-Logo-r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rzymuski.Marcin\AppData\Local\Microsoft\Windows\INetCache\Content.Word\BLNW-Logo-r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537" cy="36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28041151" w14:textId="77777777" w:rsidR="00234A9F" w:rsidRDefault="00234A9F" w:rsidP="003A6346">
            <w:pPr>
              <w:jc w:val="center"/>
              <w:rPr>
                <w:b/>
              </w:rPr>
            </w:pPr>
            <w:r>
              <w:rPr>
                <w:b/>
                <w:noProof/>
                <w:lang w:val="de-DE" w:eastAsia="de-DE"/>
              </w:rPr>
              <w:drawing>
                <wp:inline distT="0" distB="0" distL="0" distR="0" wp14:anchorId="63038454" wp14:editId="18F86807">
                  <wp:extent cx="2858321" cy="674990"/>
                  <wp:effectExtent l="0" t="0" r="0" b="0"/>
                  <wp:docPr id="3" name="Grafik 3" descr="C:\Users\Krzymuski.Marcin\AppData\Local\Microsoft\Windows\INetCache\Content.MSO\A684AE7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rzymuski.Marcin\AppData\Local\Microsoft\Windows\INetCache\Content.MSO\A684AE7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676" cy="688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9C8F9" w14:textId="77777777" w:rsidR="00234A9F" w:rsidRDefault="00234A9F" w:rsidP="00234A9F">
      <w:pPr>
        <w:rPr>
          <w:b/>
        </w:rPr>
      </w:pPr>
      <w:r w:rsidRPr="00611FD7">
        <w:rPr>
          <w:b/>
        </w:rPr>
        <w:t>Partner:</w:t>
      </w:r>
    </w:p>
    <w:p w14:paraId="69AFE134" w14:textId="77777777" w:rsidR="00234A9F" w:rsidRDefault="00234A9F" w:rsidP="00234A9F">
      <w:pPr>
        <w:jc w:val="center"/>
        <w:rPr>
          <w:b/>
        </w:rPr>
      </w:pPr>
      <w:r>
        <w:rPr>
          <w:b/>
          <w:noProof/>
          <w:lang w:val="de-DE" w:eastAsia="de-DE"/>
        </w:rPr>
        <w:drawing>
          <wp:inline distT="0" distB="0" distL="0" distR="0" wp14:anchorId="0CBBA266" wp14:editId="1551CBF8">
            <wp:extent cx="1837426" cy="475723"/>
            <wp:effectExtent l="0" t="0" r="0" b="635"/>
            <wp:docPr id="13" name="Grafik 13" descr="C:\Users\Krzymuski.Marcin\AppData\Local\Microsoft\Windows\INetCache\Content.MSO\881254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Krzymuski.Marcin\AppData\Local\Microsoft\Windows\INetCache\Content.MSO\88125455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299" cy="49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F9576" w14:textId="53D5C71C" w:rsidR="007A5CD1" w:rsidRDefault="00234A9F" w:rsidP="008C365A">
      <w:pPr>
        <w:rPr>
          <w:rStyle w:val="Hipercze"/>
        </w:rPr>
      </w:pPr>
      <w:r w:rsidRPr="00234A9F">
        <w:t xml:space="preserve">Kontakt do organizatorów: </w:t>
      </w:r>
      <w:hyperlink r:id="rId14" w:history="1">
        <w:r w:rsidRPr="00234A9F">
          <w:rPr>
            <w:rStyle w:val="Hipercze"/>
          </w:rPr>
          <w:t>biznes@slubice.pl</w:t>
        </w:r>
      </w:hyperlink>
    </w:p>
    <w:p w14:paraId="4B447249" w14:textId="052756A6" w:rsidR="007A5CD1" w:rsidRPr="007A5CD1" w:rsidRDefault="007A5CD1" w:rsidP="008C365A">
      <w:pPr>
        <w:rPr>
          <w:color w:val="0563C1" w:themeColor="hyperlink"/>
        </w:rPr>
      </w:pPr>
      <w:r w:rsidRPr="007A5CD1">
        <w:rPr>
          <w:rStyle w:val="Hipercze"/>
          <w:color w:val="auto"/>
          <w:u w:val="none"/>
        </w:rPr>
        <w:t xml:space="preserve">Zgłoszenia poprzez stronę: </w:t>
      </w:r>
      <w:hyperlink r:id="rId15" w:history="1">
        <w:r w:rsidR="00236FBC" w:rsidRPr="00236FBC">
          <w:rPr>
            <w:rStyle w:val="Hipercze"/>
          </w:rPr>
          <w:t>https://www.egtc.eu/businessbridge/</w:t>
        </w:r>
      </w:hyperlink>
    </w:p>
    <w:sectPr w:rsidR="007A5CD1" w:rsidRPr="007A5CD1" w:rsidSect="00CE01A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09" w:right="1417" w:bottom="1417" w:left="1417" w:header="708" w:footer="9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AF01" w14:textId="77777777" w:rsidR="00054790" w:rsidRDefault="00054790" w:rsidP="00F73D0F">
      <w:pPr>
        <w:spacing w:after="0" w:line="240" w:lineRule="auto"/>
      </w:pPr>
      <w:r>
        <w:separator/>
      </w:r>
    </w:p>
  </w:endnote>
  <w:endnote w:type="continuationSeparator" w:id="0">
    <w:p w14:paraId="6276324A" w14:textId="77777777" w:rsidR="00054790" w:rsidRDefault="00054790" w:rsidP="00F7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CEFA" w14:textId="20420096" w:rsidR="00B8640A" w:rsidRDefault="00B8640A">
    <w:pPr>
      <w:pStyle w:val="Stopka"/>
      <w:pBdr>
        <w:bottom w:val="single" w:sz="6" w:space="1" w:color="auto"/>
      </w:pBdr>
      <w:rPr>
        <w:lang w:val="de-DE"/>
      </w:rPr>
    </w:pPr>
  </w:p>
  <w:p w14:paraId="4E11E9C5" w14:textId="77777777" w:rsidR="00B8640A" w:rsidRPr="00B8640A" w:rsidRDefault="00B8640A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2E97" w14:textId="3A6848EB" w:rsidR="00B8640A" w:rsidRDefault="00B8640A">
    <w:pPr>
      <w:pStyle w:val="Stopka"/>
      <w:pBdr>
        <w:bottom w:val="single" w:sz="6" w:space="1" w:color="auto"/>
      </w:pBdr>
      <w:rPr>
        <w:lang w:val="de-DE"/>
      </w:rPr>
    </w:pPr>
  </w:p>
  <w:p w14:paraId="64EEDB84" w14:textId="77777777" w:rsidR="00B8640A" w:rsidRPr="00212A85" w:rsidRDefault="00B8640A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C7B0" w14:textId="77777777" w:rsidR="00054790" w:rsidRDefault="00054790" w:rsidP="00F73D0F">
      <w:pPr>
        <w:spacing w:after="0" w:line="240" w:lineRule="auto"/>
      </w:pPr>
      <w:r>
        <w:separator/>
      </w:r>
    </w:p>
  </w:footnote>
  <w:footnote w:type="continuationSeparator" w:id="0">
    <w:p w14:paraId="2FB1BD28" w14:textId="77777777" w:rsidR="00054790" w:rsidRDefault="00054790" w:rsidP="00F7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E930" w14:textId="54A08139" w:rsidR="00B8640A" w:rsidRDefault="00B8640A">
    <w:pPr>
      <w:pStyle w:val="Nagwek"/>
      <w:pBdr>
        <w:bottom w:val="single" w:sz="6" w:space="1" w:color="auto"/>
      </w:pBdr>
      <w:rPr>
        <w:lang w:val="de-DE"/>
      </w:rPr>
    </w:pPr>
  </w:p>
  <w:p w14:paraId="6F3EBB33" w14:textId="77777777" w:rsidR="00B8640A" w:rsidRPr="00B8640A" w:rsidRDefault="00B8640A">
    <w:pPr>
      <w:pStyle w:val="Nagwek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2F6E" w14:textId="262A7CB4" w:rsidR="00B8640A" w:rsidRDefault="00B8640A" w:rsidP="00F73D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52E"/>
    <w:multiLevelType w:val="hybridMultilevel"/>
    <w:tmpl w:val="C48CC7CA"/>
    <w:lvl w:ilvl="0" w:tplc="2CF633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5BF"/>
    <w:multiLevelType w:val="multilevel"/>
    <w:tmpl w:val="1CFE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076B0"/>
    <w:multiLevelType w:val="hybridMultilevel"/>
    <w:tmpl w:val="23283102"/>
    <w:lvl w:ilvl="0" w:tplc="2CF633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82F4F"/>
    <w:multiLevelType w:val="hybridMultilevel"/>
    <w:tmpl w:val="5414F5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607A4"/>
    <w:multiLevelType w:val="hybridMultilevel"/>
    <w:tmpl w:val="CC8A7102"/>
    <w:lvl w:ilvl="0" w:tplc="E7DEF6A6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B40C0"/>
    <w:multiLevelType w:val="hybridMultilevel"/>
    <w:tmpl w:val="70F60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24A37"/>
    <w:multiLevelType w:val="hybridMultilevel"/>
    <w:tmpl w:val="B8DC8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31AD1"/>
    <w:multiLevelType w:val="multilevel"/>
    <w:tmpl w:val="E9F2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A23FE"/>
    <w:multiLevelType w:val="multilevel"/>
    <w:tmpl w:val="F3B2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2B33D7"/>
    <w:multiLevelType w:val="multilevel"/>
    <w:tmpl w:val="17AC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11709"/>
    <w:multiLevelType w:val="hybridMultilevel"/>
    <w:tmpl w:val="C1CA1F14"/>
    <w:lvl w:ilvl="0" w:tplc="2CF633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B5AF0"/>
    <w:multiLevelType w:val="hybridMultilevel"/>
    <w:tmpl w:val="08F86310"/>
    <w:lvl w:ilvl="0" w:tplc="D5141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075A9"/>
    <w:multiLevelType w:val="hybridMultilevel"/>
    <w:tmpl w:val="419A2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40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4721200">
    <w:abstractNumId w:val="2"/>
  </w:num>
  <w:num w:numId="3" w16cid:durableId="1735659499">
    <w:abstractNumId w:val="0"/>
  </w:num>
  <w:num w:numId="4" w16cid:durableId="189073462">
    <w:abstractNumId w:val="10"/>
  </w:num>
  <w:num w:numId="5" w16cid:durableId="1303198968">
    <w:abstractNumId w:val="11"/>
  </w:num>
  <w:num w:numId="6" w16cid:durableId="397678766">
    <w:abstractNumId w:val="7"/>
  </w:num>
  <w:num w:numId="7" w16cid:durableId="201597854">
    <w:abstractNumId w:val="1"/>
  </w:num>
  <w:num w:numId="8" w16cid:durableId="694500263">
    <w:abstractNumId w:val="9"/>
  </w:num>
  <w:num w:numId="9" w16cid:durableId="2104106912">
    <w:abstractNumId w:val="8"/>
  </w:num>
  <w:num w:numId="10" w16cid:durableId="58599366">
    <w:abstractNumId w:val="12"/>
  </w:num>
  <w:num w:numId="11" w16cid:durableId="544173921">
    <w:abstractNumId w:val="3"/>
  </w:num>
  <w:num w:numId="12" w16cid:durableId="693384633">
    <w:abstractNumId w:val="5"/>
  </w:num>
  <w:num w:numId="13" w16cid:durableId="2127309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69"/>
    <w:rsid w:val="00001BB4"/>
    <w:rsid w:val="00016E06"/>
    <w:rsid w:val="000211CD"/>
    <w:rsid w:val="00045F02"/>
    <w:rsid w:val="00050E75"/>
    <w:rsid w:val="0005136B"/>
    <w:rsid w:val="0005241D"/>
    <w:rsid w:val="00054790"/>
    <w:rsid w:val="00067387"/>
    <w:rsid w:val="000B0018"/>
    <w:rsid w:val="000B0804"/>
    <w:rsid w:val="000C5BC1"/>
    <w:rsid w:val="000C5D82"/>
    <w:rsid w:val="00125B16"/>
    <w:rsid w:val="0013619C"/>
    <w:rsid w:val="00162403"/>
    <w:rsid w:val="001916F9"/>
    <w:rsid w:val="001A09A9"/>
    <w:rsid w:val="001B0399"/>
    <w:rsid w:val="001C432E"/>
    <w:rsid w:val="001C6835"/>
    <w:rsid w:val="00212A85"/>
    <w:rsid w:val="00234A9F"/>
    <w:rsid w:val="00236FBC"/>
    <w:rsid w:val="00241A5D"/>
    <w:rsid w:val="00262AA1"/>
    <w:rsid w:val="002662DC"/>
    <w:rsid w:val="00275F99"/>
    <w:rsid w:val="002835BB"/>
    <w:rsid w:val="00293DE9"/>
    <w:rsid w:val="002A0C89"/>
    <w:rsid w:val="002E3321"/>
    <w:rsid w:val="002E37C4"/>
    <w:rsid w:val="002F1D88"/>
    <w:rsid w:val="00314BDC"/>
    <w:rsid w:val="0031685B"/>
    <w:rsid w:val="00341046"/>
    <w:rsid w:val="00373CA9"/>
    <w:rsid w:val="00392AFA"/>
    <w:rsid w:val="003A2169"/>
    <w:rsid w:val="003C2367"/>
    <w:rsid w:val="003E2FF6"/>
    <w:rsid w:val="004146DF"/>
    <w:rsid w:val="00444408"/>
    <w:rsid w:val="00495B78"/>
    <w:rsid w:val="00505D6F"/>
    <w:rsid w:val="0052340C"/>
    <w:rsid w:val="0054272E"/>
    <w:rsid w:val="00560AA5"/>
    <w:rsid w:val="005747DA"/>
    <w:rsid w:val="00582363"/>
    <w:rsid w:val="00591653"/>
    <w:rsid w:val="005A15B7"/>
    <w:rsid w:val="005F3FE0"/>
    <w:rsid w:val="00611FD7"/>
    <w:rsid w:val="006E4AA2"/>
    <w:rsid w:val="006E7069"/>
    <w:rsid w:val="006F538F"/>
    <w:rsid w:val="00702B5F"/>
    <w:rsid w:val="007050E5"/>
    <w:rsid w:val="00746109"/>
    <w:rsid w:val="00756CFB"/>
    <w:rsid w:val="00783A1E"/>
    <w:rsid w:val="007A5CD1"/>
    <w:rsid w:val="007C7D0A"/>
    <w:rsid w:val="007D60DC"/>
    <w:rsid w:val="008310BE"/>
    <w:rsid w:val="00847922"/>
    <w:rsid w:val="00856EC4"/>
    <w:rsid w:val="00861FFF"/>
    <w:rsid w:val="00880A14"/>
    <w:rsid w:val="00890217"/>
    <w:rsid w:val="00894E8D"/>
    <w:rsid w:val="00896E28"/>
    <w:rsid w:val="008C365A"/>
    <w:rsid w:val="00920096"/>
    <w:rsid w:val="00927A64"/>
    <w:rsid w:val="009635C3"/>
    <w:rsid w:val="009678E4"/>
    <w:rsid w:val="00976517"/>
    <w:rsid w:val="009A428C"/>
    <w:rsid w:val="009A5E5A"/>
    <w:rsid w:val="00A050DD"/>
    <w:rsid w:val="00A30A66"/>
    <w:rsid w:val="00A35058"/>
    <w:rsid w:val="00A4226C"/>
    <w:rsid w:val="00A5771B"/>
    <w:rsid w:val="00A81FAA"/>
    <w:rsid w:val="00A86AE0"/>
    <w:rsid w:val="00B01AC4"/>
    <w:rsid w:val="00B07482"/>
    <w:rsid w:val="00B50EE4"/>
    <w:rsid w:val="00B71825"/>
    <w:rsid w:val="00B8640A"/>
    <w:rsid w:val="00B96DF3"/>
    <w:rsid w:val="00BB5212"/>
    <w:rsid w:val="00BE0C62"/>
    <w:rsid w:val="00BE710F"/>
    <w:rsid w:val="00C32CD6"/>
    <w:rsid w:val="00C518BF"/>
    <w:rsid w:val="00C94E8E"/>
    <w:rsid w:val="00CB07A7"/>
    <w:rsid w:val="00CE01A7"/>
    <w:rsid w:val="00CE4271"/>
    <w:rsid w:val="00CF2394"/>
    <w:rsid w:val="00D13FE9"/>
    <w:rsid w:val="00D32095"/>
    <w:rsid w:val="00D62A7C"/>
    <w:rsid w:val="00DF7023"/>
    <w:rsid w:val="00E06C82"/>
    <w:rsid w:val="00E1415F"/>
    <w:rsid w:val="00E17C85"/>
    <w:rsid w:val="00E2146E"/>
    <w:rsid w:val="00E31B4E"/>
    <w:rsid w:val="00E54957"/>
    <w:rsid w:val="00E83857"/>
    <w:rsid w:val="00E84ADC"/>
    <w:rsid w:val="00E85850"/>
    <w:rsid w:val="00EA2513"/>
    <w:rsid w:val="00EE121D"/>
    <w:rsid w:val="00EE4008"/>
    <w:rsid w:val="00EF0E77"/>
    <w:rsid w:val="00EF41BD"/>
    <w:rsid w:val="00EF5D6B"/>
    <w:rsid w:val="00F0132D"/>
    <w:rsid w:val="00F067D5"/>
    <w:rsid w:val="00F65326"/>
    <w:rsid w:val="00F7095D"/>
    <w:rsid w:val="00F73D0F"/>
    <w:rsid w:val="00F75DA0"/>
    <w:rsid w:val="00FA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C504E"/>
  <w15:chartTrackingRefBased/>
  <w15:docId w15:val="{5288BE4C-0040-4094-9257-21E2A86E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2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1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1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2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21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21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21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21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21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21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2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2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2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21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21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21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21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16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C68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1C683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C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7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D0F"/>
  </w:style>
  <w:style w:type="paragraph" w:styleId="Stopka">
    <w:name w:val="footer"/>
    <w:basedOn w:val="Normalny"/>
    <w:link w:val="StopkaZnak"/>
    <w:uiPriority w:val="99"/>
    <w:unhideWhenUsed/>
    <w:rsid w:val="00F7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D0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2A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2A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2A7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egtc.eu/businessbridge/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biznes@slub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Pazurkiewicz</dc:creator>
  <cp:keywords/>
  <dc:description/>
  <cp:lastModifiedBy>Katarzyna Pazurkiewicz</cp:lastModifiedBy>
  <cp:revision>5</cp:revision>
  <cp:lastPrinted>2026-03-03T06:30:00Z</cp:lastPrinted>
  <dcterms:created xsi:type="dcterms:W3CDTF">2026-03-30T13:54:00Z</dcterms:created>
  <dcterms:modified xsi:type="dcterms:W3CDTF">2026-03-31T09:12:00Z</dcterms:modified>
</cp:coreProperties>
</file>